
<file path=[Content_Types].xml><?xml version="1.0" encoding="utf-8"?>
<Types xmlns="http://schemas.openxmlformats.org/package/2006/content-types">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0D419">
      <w:pPr>
        <w:pStyle w:val="2"/>
        <w:ind w:right="1177"/>
        <w:jc w:val="center"/>
        <w:rPr>
          <w:rFonts w:ascii="Times New Roman" w:hAnsi="Times New Roman"/>
        </w:rPr>
      </w:pPr>
      <w:r>
        <w:rPr>
          <w:rFonts w:ascii="Times New Roman" w:hAnsi="Times New Roman"/>
          <w:lang w:val="fr-FR"/>
        </w:rPr>
        <w:drawing>
          <wp:inline distT="0" distB="0" distL="0" distR="0">
            <wp:extent cx="1974850" cy="1244600"/>
            <wp:effectExtent l="19050" t="0" r="6350" b="0"/>
            <wp:docPr id="1" name="Image 1" descr="logoJORI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logoJORISSjpg"/>
                    <pic:cNvPicPr>
                      <a:picLocks noChangeAspect="1" noChangeArrowheads="1"/>
                    </pic:cNvPicPr>
                  </pic:nvPicPr>
                  <pic:blipFill>
                    <a:blip r:embed="rId4" cstate="print"/>
                    <a:srcRect/>
                    <a:stretch>
                      <a:fillRect/>
                    </a:stretch>
                  </pic:blipFill>
                  <pic:spPr>
                    <a:xfrm>
                      <a:off x="0" y="0"/>
                      <a:ext cx="1974850" cy="1244600"/>
                    </a:xfrm>
                    <a:prstGeom prst="rect">
                      <a:avLst/>
                    </a:prstGeom>
                    <a:noFill/>
                    <a:ln w="9525">
                      <a:noFill/>
                      <a:miter lim="800000"/>
                      <a:headEnd/>
                      <a:tailEnd/>
                    </a:ln>
                  </pic:spPr>
                </pic:pic>
              </a:graphicData>
            </a:graphic>
          </wp:inline>
        </w:drawing>
      </w:r>
    </w:p>
    <w:p w14:paraId="1A9DD7F7">
      <w:pPr>
        <w:pStyle w:val="2"/>
        <w:ind w:right="1177"/>
        <w:jc w:val="center"/>
        <w:rPr>
          <w:rFonts w:ascii="Times New Roman" w:hAnsi="Times New Roman"/>
        </w:rPr>
      </w:pPr>
      <w:r>
        <w:fldChar w:fldCharType="begin"/>
      </w:r>
      <w:r>
        <w:instrText xml:space="preserve"> HYPERLINK "http://joriss.ens-lyon.fr/" </w:instrText>
      </w:r>
      <w:r>
        <w:fldChar w:fldCharType="separate"/>
      </w:r>
      <w:r>
        <w:rPr>
          <w:rStyle w:val="10"/>
          <w:rFonts w:ascii="Times New Roman" w:hAnsi="Times New Roman"/>
        </w:rPr>
        <w:t>http://joriss.ens-lyon.fr/</w:t>
      </w:r>
      <w:r>
        <w:rPr>
          <w:rStyle w:val="10"/>
          <w:rFonts w:ascii="Times New Roman" w:hAnsi="Times New Roman"/>
        </w:rPr>
        <w:fldChar w:fldCharType="end"/>
      </w:r>
    </w:p>
    <w:p w14:paraId="130196FE"/>
    <w:p w14:paraId="001A1699"/>
    <w:p w14:paraId="2654AD55">
      <w:pPr>
        <w:jc w:val="center"/>
      </w:pPr>
    </w:p>
    <w:p w14:paraId="0DD163CA">
      <w:pPr>
        <w:jc w:val="center"/>
        <w:rPr>
          <w:rFonts w:ascii="Times New Roman" w:hAnsi="Times New Roman"/>
          <w:b/>
          <w:sz w:val="32"/>
          <w:szCs w:val="32"/>
        </w:rPr>
      </w:pPr>
      <w:r>
        <w:rPr>
          <w:rFonts w:ascii="Times New Roman" w:hAnsi="Times New Roman"/>
          <w:b/>
          <w:sz w:val="32"/>
          <w:szCs w:val="32"/>
        </w:rPr>
        <w:t xml:space="preserve">2025 CALL FOR RESEARCH PROJECTS </w:t>
      </w:r>
    </w:p>
    <w:p w14:paraId="4602FA65">
      <w:pPr>
        <w:jc w:val="center"/>
        <w:rPr>
          <w:rFonts w:ascii="Times New Roman" w:hAnsi="Times New Roman"/>
          <w:b/>
          <w:sz w:val="32"/>
          <w:szCs w:val="32"/>
        </w:rPr>
      </w:pPr>
      <w:r>
        <w:rPr>
          <w:rFonts w:ascii="Times New Roman" w:hAnsi="Times New Roman"/>
          <w:b/>
        </w:rPr>
        <w:t>(15</w:t>
      </w:r>
      <w:r>
        <w:rPr>
          <w:rFonts w:ascii="Times New Roman" w:hAnsi="Times New Roman"/>
          <w:b/>
          <w:vertAlign w:val="superscript"/>
        </w:rPr>
        <w:t>th</w:t>
      </w:r>
      <w:r>
        <w:rPr>
          <w:rFonts w:ascii="Times New Roman" w:hAnsi="Times New Roman"/>
          <w:b/>
        </w:rPr>
        <w:t xml:space="preserve"> Call)</w:t>
      </w:r>
    </w:p>
    <w:p w14:paraId="148A3AB7">
      <w:pPr>
        <w:rPr>
          <w:rFonts w:ascii="Times New Roman" w:hAnsi="Times New Roman"/>
        </w:rPr>
      </w:pPr>
    </w:p>
    <w:p w14:paraId="1990FD26">
      <w:pPr>
        <w:rPr>
          <w:rFonts w:ascii="Times New Roman" w:hAnsi="Times New Roman"/>
        </w:rPr>
      </w:pPr>
    </w:p>
    <w:p w14:paraId="06B437D9">
      <w:pPr>
        <w:jc w:val="both"/>
        <w:rPr>
          <w:rFonts w:ascii="Times New Roman" w:hAnsi="Times New Roman"/>
          <w:color w:val="000000" w:themeColor="text1"/>
        </w:rPr>
      </w:pPr>
      <w:r>
        <w:rPr>
          <w:rFonts w:ascii="Times New Roman" w:hAnsi="Times New Roman"/>
        </w:rPr>
        <w:t>The 2025 JoRISS call for Sino-French research projects is</w:t>
      </w:r>
      <w:r>
        <w:rPr>
          <w:rFonts w:ascii="Times New Roman" w:hAnsi="Times New Roman"/>
          <w:color w:val="000000" w:themeColor="text1"/>
        </w:rPr>
        <w:t xml:space="preserve"> open as of</w:t>
      </w:r>
      <w:r>
        <w:rPr>
          <w:rFonts w:hint="eastAsia" w:ascii="Times New Roman" w:hAnsi="Times New Roman"/>
          <w:color w:val="000000" w:themeColor="text1"/>
          <w:lang w:val="en-US" w:eastAsia="zh-CN"/>
        </w:rPr>
        <w:t xml:space="preserve"> </w:t>
      </w:r>
      <w:r>
        <w:rPr>
          <w:rFonts w:ascii="Times New Roman" w:hAnsi="Times New Roman"/>
          <w:color w:val="000000" w:themeColor="text1"/>
        </w:rPr>
        <w:t xml:space="preserve"> November </w:t>
      </w:r>
      <w:r>
        <w:rPr>
          <w:rFonts w:hint="eastAsia" w:ascii="Times New Roman" w:hAnsi="Times New Roman"/>
          <w:color w:val="000000" w:themeColor="text1"/>
          <w:lang w:val="en-US" w:eastAsia="zh-CN"/>
        </w:rPr>
        <w:t>1</w:t>
      </w:r>
      <w:r>
        <w:rPr>
          <w:rFonts w:ascii="Times New Roman" w:hAnsi="Times New Roman"/>
          <w:color w:val="000000" w:themeColor="text1"/>
        </w:rPr>
        <w:t>5 2025.</w:t>
      </w:r>
    </w:p>
    <w:p w14:paraId="7867253E">
      <w:pPr>
        <w:jc w:val="both"/>
        <w:rPr>
          <w:rFonts w:ascii="Times New Roman" w:hAnsi="Times New Roman"/>
          <w:color w:val="000000" w:themeColor="text1"/>
        </w:rPr>
      </w:pPr>
      <w:r>
        <w:rPr>
          <w:rFonts w:ascii="Times New Roman" w:hAnsi="Times New Roman"/>
          <w:color w:val="000000" w:themeColor="text1"/>
        </w:rPr>
        <w:tab/>
      </w:r>
    </w:p>
    <w:p w14:paraId="41B2C967">
      <w:pPr>
        <w:jc w:val="both"/>
        <w:rPr>
          <w:rFonts w:ascii="Times New Roman" w:hAnsi="Times New Roman"/>
          <w:color w:val="000000" w:themeColor="text1"/>
        </w:rPr>
      </w:pPr>
      <w:r>
        <w:rPr>
          <w:rFonts w:ascii="Times New Roman" w:hAnsi="Times New Roman"/>
          <w:color w:val="000000" w:themeColor="text1"/>
        </w:rPr>
        <w:t xml:space="preserve">This 15th Call is launched in partnership with </w:t>
      </w:r>
      <w:r>
        <w:rPr>
          <w:rFonts w:ascii="Times New Roman" w:hAnsi="Times New Roman"/>
          <w:i/>
          <w:color w:val="000000" w:themeColor="text1"/>
        </w:rPr>
        <w:t>Claude Bernard-Lyon 1 Universi</w:t>
      </w:r>
      <w:bookmarkStart w:id="0" w:name="_GoBack"/>
      <w:bookmarkEnd w:id="0"/>
      <w:r>
        <w:rPr>
          <w:rFonts w:ascii="Times New Roman" w:hAnsi="Times New Roman"/>
          <w:i/>
          <w:color w:val="000000" w:themeColor="text1"/>
        </w:rPr>
        <w:t xml:space="preserve">ty </w:t>
      </w:r>
      <w:r>
        <w:rPr>
          <w:rFonts w:ascii="Times New Roman" w:hAnsi="Times New Roman"/>
          <w:color w:val="000000" w:themeColor="text1"/>
        </w:rPr>
        <w:t xml:space="preserve">and </w:t>
      </w:r>
      <w:r>
        <w:rPr>
          <w:rFonts w:ascii="Times New Roman" w:hAnsi="Times New Roman"/>
          <w:i/>
          <w:color w:val="000000" w:themeColor="text1"/>
        </w:rPr>
        <w:t>New York University in Shanghai</w:t>
      </w:r>
      <w:r>
        <w:rPr>
          <w:rFonts w:ascii="Times New Roman" w:hAnsi="Times New Roman"/>
          <w:color w:val="000000" w:themeColor="text1"/>
        </w:rPr>
        <w:t>, and is also accessible to all eligible members of the academic communities of these two associated institutions.</w:t>
      </w:r>
    </w:p>
    <w:p w14:paraId="79AAB0F2">
      <w:pPr>
        <w:jc w:val="both"/>
        <w:rPr>
          <w:rFonts w:ascii="Times New Roman" w:hAnsi="Times New Roman"/>
          <w:color w:val="000000" w:themeColor="text1"/>
        </w:rPr>
      </w:pPr>
    </w:p>
    <w:p w14:paraId="5B4CD035">
      <w:pPr>
        <w:jc w:val="both"/>
        <w:rPr>
          <w:rFonts w:ascii="Times New Roman" w:hAnsi="Times New Roman"/>
          <w:color w:val="000000" w:themeColor="text1"/>
        </w:rPr>
      </w:pPr>
      <w:r>
        <w:rPr>
          <w:rFonts w:ascii="Times New Roman" w:hAnsi="Times New Roman"/>
          <w:b/>
          <w:color w:val="000000" w:themeColor="text1"/>
          <w:u w:val="single"/>
        </w:rPr>
        <w:t>AGENDA</w:t>
      </w:r>
      <w:r>
        <w:rPr>
          <w:rFonts w:ascii="Times New Roman" w:hAnsi="Times New Roman"/>
          <w:color w:val="000000" w:themeColor="text1"/>
        </w:rPr>
        <w:t>:</w:t>
      </w:r>
    </w:p>
    <w:p w14:paraId="74B6BD4C">
      <w:pPr>
        <w:jc w:val="both"/>
        <w:rPr>
          <w:rFonts w:ascii="Times New Roman" w:hAnsi="Times New Roman"/>
          <w:color w:val="000000" w:themeColor="text1"/>
        </w:rPr>
      </w:pPr>
      <w:r>
        <w:rPr>
          <w:rFonts w:hint="eastAsia" w:ascii="Times New Roman" w:hAnsi="Times New Roman"/>
          <w:color w:val="000000" w:themeColor="text1"/>
          <w:lang w:val="en-US" w:eastAsia="zh-CN"/>
        </w:rPr>
        <w:t>·</w:t>
      </w:r>
      <w:r>
        <w:rPr>
          <w:rFonts w:ascii="Times New Roman" w:hAnsi="Times New Roman"/>
          <w:color w:val="000000" w:themeColor="text1"/>
        </w:rPr>
        <w:t xml:space="preserve">Deadline for submission: </w:t>
      </w:r>
      <w:r>
        <w:rPr>
          <w:rFonts w:ascii="Times New Roman" w:hAnsi="Times New Roman"/>
          <w:b/>
          <w:color w:val="000000" w:themeColor="text1"/>
        </w:rPr>
        <w:t>January 11, 2026.</w:t>
      </w:r>
    </w:p>
    <w:p w14:paraId="77862AF6">
      <w:pPr>
        <w:rPr>
          <w:rFonts w:ascii="Times New Roman" w:hAnsi="Times New Roman"/>
          <w:color w:val="000000" w:themeColor="text1"/>
        </w:rPr>
      </w:pPr>
      <w:r>
        <w:rPr>
          <w:rFonts w:hint="eastAsia" w:ascii="Times New Roman" w:hAnsi="Times New Roman"/>
          <w:color w:val="000000" w:themeColor="text1"/>
          <w:lang w:val="en-US" w:eastAsia="zh-CN"/>
        </w:rPr>
        <w:t>·</w:t>
      </w:r>
      <w:r>
        <w:rPr>
          <w:rFonts w:ascii="Times New Roman" w:hAnsi="Times New Roman"/>
          <w:color w:val="000000" w:themeColor="text1"/>
        </w:rPr>
        <w:t xml:space="preserve">Date of notification of results: </w:t>
      </w:r>
      <w:r>
        <w:rPr>
          <w:rFonts w:ascii="Times New Roman" w:hAnsi="Times New Roman"/>
          <w:b/>
          <w:color w:val="000000" w:themeColor="text1"/>
        </w:rPr>
        <w:t>Mid February 2026</w:t>
      </w:r>
    </w:p>
    <w:p w14:paraId="7A3C01C8">
      <w:pPr>
        <w:jc w:val="both"/>
        <w:rPr>
          <w:rFonts w:ascii="Times New Roman" w:hAnsi="Times New Roman"/>
        </w:rPr>
      </w:pPr>
    </w:p>
    <w:p w14:paraId="620BB135">
      <w:pPr>
        <w:jc w:val="both"/>
        <w:rPr>
          <w:rFonts w:ascii="Times New Roman" w:hAnsi="Times New Roman"/>
        </w:rPr>
      </w:pPr>
    </w:p>
    <w:p w14:paraId="1C5A7654">
      <w:pPr>
        <w:ind w:right="1177"/>
        <w:jc w:val="both"/>
        <w:rPr>
          <w:rFonts w:ascii="Times New Roman" w:hAnsi="Times New Roman"/>
          <w:b/>
          <w:u w:val="single"/>
        </w:rPr>
      </w:pPr>
      <w:r>
        <w:rPr>
          <w:rFonts w:ascii="Times New Roman" w:hAnsi="Times New Roman"/>
          <w:b/>
          <w:u w:val="single"/>
        </w:rPr>
        <w:t>JoRISS  GUIDELINES</w:t>
      </w:r>
      <w:r>
        <w:t>:</w:t>
      </w:r>
    </w:p>
    <w:p w14:paraId="42BED0FE">
      <w:pPr>
        <w:jc w:val="both"/>
        <w:rPr>
          <w:rFonts w:ascii="Times New Roman" w:hAnsi="Times New Roman"/>
        </w:rPr>
      </w:pPr>
      <w:r>
        <w:rPr>
          <w:rFonts w:ascii="Times New Roman" w:hAnsi="Times New Roman"/>
        </w:rPr>
        <w:t xml:space="preserve">Created in 2010, the </w:t>
      </w:r>
      <w:r>
        <w:rPr>
          <w:rFonts w:ascii="Times New Roman" w:hAnsi="Times New Roman"/>
          <w:i/>
        </w:rPr>
        <w:t>Joint Research Institute for Science and Society</w:t>
      </w:r>
      <w:r>
        <w:rPr>
          <w:rFonts w:ascii="Times New Roman" w:hAnsi="Times New Roman"/>
        </w:rPr>
        <w:t xml:space="preserve"> is a without walls joint research structure of </w:t>
      </w:r>
      <w:r>
        <w:rPr>
          <w:rFonts w:ascii="Times New Roman" w:hAnsi="Times New Roman"/>
          <w:i/>
        </w:rPr>
        <w:t>East China Normal University</w:t>
      </w:r>
      <w:r>
        <w:rPr>
          <w:rFonts w:ascii="Times New Roman" w:hAnsi="Times New Roman"/>
        </w:rPr>
        <w:t xml:space="preserve"> of Shanghai and </w:t>
      </w:r>
      <w:r>
        <w:rPr>
          <w:rFonts w:ascii="Times New Roman" w:hAnsi="Times New Roman"/>
          <w:i/>
        </w:rPr>
        <w:t xml:space="preserve">Ecole Normale Supérieure de Lyon </w:t>
      </w:r>
      <w:r>
        <w:rPr>
          <w:rFonts w:ascii="Times New Roman" w:hAnsi="Times New Roman"/>
        </w:rPr>
        <w:t xml:space="preserve">designed to foster scientific research collaborations in all disciplines between their respective communities, with a privileged attention to the societal implications of scientific knowledge. </w:t>
      </w:r>
    </w:p>
    <w:p w14:paraId="3B205525">
      <w:pPr>
        <w:jc w:val="both"/>
        <w:rPr>
          <w:rFonts w:ascii="Times New Roman" w:hAnsi="Times New Roman"/>
        </w:rPr>
      </w:pPr>
      <w:r>
        <w:rPr>
          <w:rFonts w:ascii="Times New Roman" w:hAnsi="Times New Roman"/>
        </w:rPr>
        <w:t xml:space="preserve">JoRISS acts primarily as: </w:t>
      </w:r>
    </w:p>
    <w:p w14:paraId="2A5A538B">
      <w:pPr>
        <w:jc w:val="both"/>
        <w:rPr>
          <w:rFonts w:ascii="Times New Roman" w:hAnsi="Times New Roman"/>
        </w:rPr>
      </w:pPr>
      <w:r>
        <w:rPr>
          <w:rFonts w:ascii="Times New Roman" w:hAnsi="Times New Roman"/>
        </w:rPr>
        <w:t>- an incubator for new research projects over a 1 or 2 year long period</w:t>
      </w:r>
    </w:p>
    <w:p w14:paraId="7FACE9D3">
      <w:pPr>
        <w:jc w:val="both"/>
        <w:rPr>
          <w:rFonts w:ascii="Times New Roman" w:hAnsi="Times New Roman"/>
        </w:rPr>
      </w:pPr>
      <w:r>
        <w:rPr>
          <w:rFonts w:ascii="Times New Roman" w:hAnsi="Times New Roman"/>
        </w:rPr>
        <w:t>-</w:t>
      </w:r>
      <w:r>
        <w:rPr>
          <w:rFonts w:hint="eastAsia" w:ascii="Times New Roman" w:hAnsi="Times New Roman"/>
          <w:lang w:val="en-US" w:eastAsia="zh-CN"/>
        </w:rPr>
        <w:t xml:space="preserve"> </w:t>
      </w:r>
      <w:r>
        <w:rPr>
          <w:rFonts w:ascii="Times New Roman" w:hAnsi="Times New Roman"/>
        </w:rPr>
        <w:t xml:space="preserve">a platform for long term development of projects successfully incubated within or </w:t>
      </w:r>
      <w:r>
        <w:rPr>
          <w:rFonts w:ascii="Times New Roman" w:hAnsi="Times New Roman"/>
        </w:rPr>
        <w:br w:type="textWrapping"/>
      </w:r>
      <w:r>
        <w:rPr>
          <w:rFonts w:ascii="Times New Roman" w:hAnsi="Times New Roman"/>
        </w:rPr>
        <w:t xml:space="preserve">               independently of JoRISS</w:t>
      </w:r>
    </w:p>
    <w:p w14:paraId="55A146C7">
      <w:pPr>
        <w:jc w:val="both"/>
        <w:rPr>
          <w:rFonts w:ascii="Times New Roman" w:hAnsi="Times New Roman"/>
        </w:rPr>
      </w:pPr>
      <w:r>
        <w:rPr>
          <w:rFonts w:ascii="Times New Roman" w:hAnsi="Times New Roman"/>
        </w:rPr>
        <w:t xml:space="preserve"> In 2025, </w:t>
      </w:r>
      <w:r>
        <w:rPr>
          <w:rFonts w:ascii="Times New Roman" w:hAnsi="Times New Roman"/>
          <w:i/>
        </w:rPr>
        <w:t>Claude Bernard - Lyon 1 University</w:t>
      </w:r>
      <w:r>
        <w:rPr>
          <w:rFonts w:ascii="Times New Roman" w:hAnsi="Times New Roman"/>
        </w:rPr>
        <w:t xml:space="preserve"> and </w:t>
      </w:r>
      <w:r>
        <w:rPr>
          <w:rFonts w:ascii="Times New Roman" w:hAnsi="Times New Roman"/>
          <w:i/>
        </w:rPr>
        <w:t>New York University in Shanghai</w:t>
      </w:r>
      <w:r>
        <w:rPr>
          <w:rFonts w:ascii="Times New Roman" w:hAnsi="Times New Roman"/>
        </w:rPr>
        <w:t xml:space="preserve"> act as associated partners of the Joriss call for research projects.</w:t>
      </w:r>
    </w:p>
    <w:p w14:paraId="1B573FF5">
      <w:pPr>
        <w:rPr>
          <w:rFonts w:ascii="Times New Roman" w:hAnsi="Times New Roman"/>
        </w:rPr>
      </w:pPr>
      <w:r>
        <w:rPr>
          <w:rFonts w:ascii="Times New Roman" w:hAnsi="Times New Roman"/>
        </w:rPr>
        <w:tab/>
      </w:r>
    </w:p>
    <w:p w14:paraId="422EF5FC">
      <w:pPr>
        <w:jc w:val="both"/>
        <w:rPr>
          <w:rFonts w:ascii="Times New Roman" w:hAnsi="Times New Roman"/>
        </w:rPr>
      </w:pPr>
      <w:r>
        <w:rPr>
          <w:rFonts w:ascii="Times New Roman" w:hAnsi="Times New Roman"/>
        </w:rPr>
        <w:t xml:space="preserve">For more details: - see the JoRISS website at </w:t>
      </w:r>
      <w:r>
        <w:fldChar w:fldCharType="begin"/>
      </w:r>
      <w:r>
        <w:instrText xml:space="preserve"> HYPERLINK "http://joriss.ens-lyon.fr/" </w:instrText>
      </w:r>
      <w:r>
        <w:fldChar w:fldCharType="separate"/>
      </w:r>
      <w:r>
        <w:rPr>
          <w:rStyle w:val="10"/>
          <w:rFonts w:ascii="Times New Roman" w:hAnsi="Times New Roman"/>
        </w:rPr>
        <w:t>http://joriss.ens-lyon.fr/</w:t>
      </w:r>
      <w:r>
        <w:rPr>
          <w:rStyle w:val="10"/>
          <w:rFonts w:ascii="Times New Roman" w:hAnsi="Times New Roman"/>
        </w:rPr>
        <w:fldChar w:fldCharType="end"/>
      </w:r>
    </w:p>
    <w:p w14:paraId="1505CA7B">
      <w:pPr>
        <w:jc w:val="both"/>
        <w:rPr>
          <w:rFonts w:ascii="Times New Roman" w:hAnsi="Times New Roman"/>
        </w:rPr>
      </w:pPr>
      <w:r>
        <w:rPr>
          <w:rFonts w:ascii="Times New Roman" w:hAnsi="Times New Roman"/>
        </w:rPr>
        <w:t xml:space="preserve">                             - contact the Joriss coordinators:</w:t>
      </w:r>
    </w:p>
    <w:p w14:paraId="0B00CEBC">
      <w:pPr>
        <w:jc w:val="both"/>
        <w:rPr>
          <w:rFonts w:ascii="Times New Roman" w:hAnsi="Times New Roman"/>
          <w:lang w:val="es-CO"/>
        </w:rPr>
      </w:pPr>
      <w:r>
        <w:rPr>
          <w:rFonts w:hint="eastAsia" w:ascii="Times New Roman" w:hAnsi="Times New Roman"/>
          <w:lang w:val="en-US" w:eastAsia="zh-CN"/>
        </w:rPr>
        <w:t>·</w:t>
      </w:r>
      <w:r>
        <w:rPr>
          <w:rFonts w:ascii="Times New Roman" w:hAnsi="Times New Roman"/>
          <w:lang w:val="es-CO"/>
        </w:rPr>
        <w:t>ECNU: Prof. Shuguang KUAI :</w:t>
      </w:r>
      <w:r>
        <w:rPr>
          <w:rFonts w:hint="eastAsia" w:ascii="Times New Roman" w:hAnsi="Times New Roman"/>
          <w:lang w:val="en-US" w:eastAsia="zh-CN"/>
        </w:rPr>
        <w:t xml:space="preserve"> </w:t>
      </w:r>
      <w:r>
        <w:fldChar w:fldCharType="begin"/>
      </w:r>
      <w:r>
        <w:instrText xml:space="preserve"> HYPERLINK "file:///C:\\Users\\kkimlim\\AppData\\Local\\Temp\\pid-15676\\sgkuai@psy.ecnu.edu.cn" </w:instrText>
      </w:r>
      <w:r>
        <w:fldChar w:fldCharType="separate"/>
      </w:r>
      <w:r>
        <w:rPr>
          <w:rStyle w:val="10"/>
          <w:rFonts w:ascii="Times New Roman" w:hAnsi="Times New Roman"/>
          <w:lang w:val="es-CO"/>
        </w:rPr>
        <w:t>sgkuai@psy.ecnu.edu.cn</w:t>
      </w:r>
      <w:r>
        <w:rPr>
          <w:rStyle w:val="10"/>
          <w:rFonts w:ascii="Times New Roman" w:hAnsi="Times New Roman"/>
          <w:lang w:val="es-CO"/>
        </w:rPr>
        <w:fldChar w:fldCharType="end"/>
      </w:r>
    </w:p>
    <w:p w14:paraId="55325185">
      <w:pPr>
        <w:jc w:val="both"/>
        <w:rPr>
          <w:rFonts w:ascii="Times New Roman" w:hAnsi="Times New Roman"/>
          <w:lang w:val="fr-FR"/>
        </w:rPr>
      </w:pPr>
      <w:r>
        <w:rPr>
          <w:rFonts w:hint="eastAsia" w:ascii="Times New Roman" w:hAnsi="Times New Roman"/>
          <w:lang w:val="en-US" w:eastAsia="zh-CN"/>
        </w:rPr>
        <w:t>·</w:t>
      </w:r>
      <w:r>
        <w:rPr>
          <w:rFonts w:ascii="Times New Roman" w:hAnsi="Times New Roman"/>
          <w:lang w:val="fr-FR"/>
        </w:rPr>
        <w:t xml:space="preserve">ENSL:Prof. Jean-Michel ROY: </w:t>
      </w:r>
      <w:r>
        <w:fldChar w:fldCharType="begin"/>
      </w:r>
      <w:r>
        <w:instrText xml:space="preserve"> HYPERLINK "mailto:jean-michel.roy@ens-lyon.fr" </w:instrText>
      </w:r>
      <w:r>
        <w:fldChar w:fldCharType="separate"/>
      </w:r>
      <w:r>
        <w:rPr>
          <w:rStyle w:val="10"/>
          <w:rFonts w:ascii="Times New Roman" w:hAnsi="Times New Roman"/>
          <w:lang w:val="fr-FR"/>
        </w:rPr>
        <w:t>jean-michel.roy@ens-lyon.fr</w:t>
      </w:r>
      <w:r>
        <w:rPr>
          <w:rStyle w:val="10"/>
          <w:rFonts w:ascii="Times New Roman" w:hAnsi="Times New Roman"/>
          <w:lang w:val="fr-FR"/>
        </w:rPr>
        <w:fldChar w:fldCharType="end"/>
      </w:r>
    </w:p>
    <w:p w14:paraId="16A5A186">
      <w:pPr>
        <w:jc w:val="both"/>
        <w:rPr>
          <w:rFonts w:ascii="Times New Roman" w:hAnsi="Times New Roman"/>
          <w:lang w:val="fr-FR"/>
        </w:rPr>
      </w:pPr>
      <w:r>
        <w:rPr>
          <w:rFonts w:ascii="Times New Roman" w:hAnsi="Times New Roman"/>
          <w:lang w:val="fr-FR"/>
        </w:rPr>
        <w:tab/>
      </w:r>
      <w:r>
        <w:rPr>
          <w:rFonts w:ascii="Times New Roman" w:hAnsi="Times New Roman"/>
          <w:lang w:val="fr-FR"/>
        </w:rPr>
        <w:tab/>
      </w:r>
      <w:r>
        <w:rPr>
          <w:rFonts w:ascii="Times New Roman" w:hAnsi="Times New Roman"/>
          <w:lang w:val="fr-FR"/>
        </w:rPr>
        <w:tab/>
      </w:r>
    </w:p>
    <w:p w14:paraId="37E91B2F">
      <w:pPr>
        <w:pStyle w:val="3"/>
        <w:jc w:val="both"/>
        <w:rPr>
          <w:rFonts w:ascii="Times New Roman" w:hAnsi="Times New Roman"/>
          <w:b/>
          <w:lang w:val="fr-FR"/>
        </w:rPr>
      </w:pPr>
    </w:p>
    <w:p w14:paraId="7157ECE4">
      <w:pPr>
        <w:pStyle w:val="3"/>
        <w:jc w:val="both"/>
        <w:rPr>
          <w:rFonts w:ascii="Times New Roman" w:hAnsi="Times New Roman"/>
        </w:rPr>
      </w:pPr>
      <w:r>
        <w:rPr>
          <w:rFonts w:ascii="Times New Roman" w:hAnsi="Times New Roman"/>
          <w:b/>
        </w:rPr>
        <w:t>GENERAL CONDITIONS OF ELIGIBILITY</w:t>
      </w:r>
      <w:r>
        <w:rPr>
          <w:rFonts w:ascii="Times New Roman" w:hAnsi="Times New Roman"/>
          <w:u w:val="none"/>
        </w:rPr>
        <w:t>:</w:t>
      </w:r>
    </w:p>
    <w:p w14:paraId="00FCC7A7">
      <w:pPr>
        <w:jc w:val="both"/>
        <w:rPr>
          <w:rFonts w:ascii="Times New Roman" w:hAnsi="Times New Roman"/>
          <w:szCs w:val="24"/>
        </w:rPr>
      </w:pPr>
      <w:r>
        <w:rPr>
          <w:rFonts w:ascii="Times New Roman" w:hAnsi="Times New Roman"/>
          <w:szCs w:val="24"/>
        </w:rPr>
        <w:t xml:space="preserve">All research projects must be jointly </w:t>
      </w:r>
      <w:r>
        <w:rPr>
          <w:rFonts w:ascii="Times New Roman" w:hAnsi="Times New Roman"/>
          <w:b/>
          <w:szCs w:val="24"/>
        </w:rPr>
        <w:t xml:space="preserve">headed </w:t>
      </w:r>
      <w:r>
        <w:rPr>
          <w:rFonts w:ascii="Times New Roman" w:hAnsi="Times New Roman"/>
          <w:szCs w:val="24"/>
        </w:rPr>
        <w:t xml:space="preserve">by </w:t>
      </w:r>
      <w:r>
        <w:rPr>
          <w:rFonts w:ascii="Times New Roman" w:hAnsi="Times New Roman"/>
          <w:i/>
          <w:szCs w:val="24"/>
        </w:rPr>
        <w:t>at least</w:t>
      </w:r>
      <w:r>
        <w:rPr>
          <w:rFonts w:ascii="Times New Roman" w:hAnsi="Times New Roman"/>
          <w:szCs w:val="24"/>
        </w:rPr>
        <w:t xml:space="preserve"> one investigator affiliated with a Shanghai based partner of the call (</w:t>
      </w:r>
      <w:r>
        <w:rPr>
          <w:rFonts w:ascii="Times New Roman" w:hAnsi="Times New Roman"/>
          <w:i/>
          <w:szCs w:val="24"/>
        </w:rPr>
        <w:t>East China Normal University</w:t>
      </w:r>
      <w:r>
        <w:rPr>
          <w:rFonts w:ascii="Times New Roman" w:hAnsi="Times New Roman"/>
          <w:szCs w:val="24"/>
        </w:rPr>
        <w:t xml:space="preserve"> or </w:t>
      </w:r>
      <w:r>
        <w:rPr>
          <w:rFonts w:ascii="Times New Roman" w:hAnsi="Times New Roman"/>
          <w:i/>
          <w:szCs w:val="24"/>
        </w:rPr>
        <w:t>New York University in Shanghai</w:t>
      </w:r>
      <w:r>
        <w:rPr>
          <w:rFonts w:ascii="Times New Roman" w:hAnsi="Times New Roman"/>
          <w:szCs w:val="24"/>
        </w:rPr>
        <w:t xml:space="preserve">) </w:t>
      </w:r>
      <w:r>
        <w:rPr>
          <w:rFonts w:ascii="Times New Roman" w:hAnsi="Times New Roman"/>
          <w:i/>
          <w:szCs w:val="24"/>
        </w:rPr>
        <w:t>and</w:t>
      </w:r>
      <w:r>
        <w:rPr>
          <w:rFonts w:ascii="Times New Roman" w:hAnsi="Times New Roman"/>
          <w:szCs w:val="24"/>
        </w:rPr>
        <w:t xml:space="preserve"> one investigator affiliated with </w:t>
      </w:r>
      <w:r>
        <w:rPr>
          <w:rFonts w:ascii="Times New Roman" w:hAnsi="Times New Roman"/>
          <w:i/>
          <w:szCs w:val="24"/>
        </w:rPr>
        <w:t>Ecole Normale Supérieure de Lyon</w:t>
      </w:r>
      <w:r>
        <w:rPr>
          <w:rFonts w:ascii="Times New Roman" w:hAnsi="Times New Roman"/>
          <w:szCs w:val="24"/>
        </w:rPr>
        <w:t xml:space="preserve"> or </w:t>
      </w:r>
      <w:r>
        <w:rPr>
          <w:rFonts w:ascii="Times New Roman" w:hAnsi="Times New Roman"/>
          <w:i/>
          <w:szCs w:val="24"/>
        </w:rPr>
        <w:t>Claude Bernard-Lyon 1 University</w:t>
      </w:r>
      <w:r>
        <w:rPr>
          <w:rFonts w:ascii="Times New Roman" w:hAnsi="Times New Roman"/>
          <w:szCs w:val="24"/>
        </w:rPr>
        <w:t>.</w:t>
      </w:r>
    </w:p>
    <w:p w14:paraId="25B96A3B">
      <w:pPr>
        <w:jc w:val="both"/>
        <w:rPr>
          <w:rFonts w:ascii="Times New Roman" w:hAnsi="Times New Roman"/>
          <w:szCs w:val="24"/>
        </w:rPr>
      </w:pPr>
      <w:r>
        <w:rPr>
          <w:rFonts w:ascii="Times New Roman" w:hAnsi="Times New Roman"/>
          <w:szCs w:val="24"/>
        </w:rPr>
        <w:t xml:space="preserve">Complementary participation as </w:t>
      </w:r>
      <w:r>
        <w:rPr>
          <w:rFonts w:ascii="Times New Roman" w:hAnsi="Times New Roman"/>
          <w:b/>
          <w:szCs w:val="24"/>
        </w:rPr>
        <w:t xml:space="preserve">team members </w:t>
      </w:r>
      <w:r>
        <w:rPr>
          <w:rFonts w:ascii="Times New Roman" w:hAnsi="Times New Roman"/>
          <w:szCs w:val="24"/>
        </w:rPr>
        <w:t xml:space="preserve">of investigators from other institutions than </w:t>
      </w:r>
      <w:r>
        <w:rPr>
          <w:rFonts w:ascii="Times New Roman" w:hAnsi="Times New Roman"/>
          <w:i/>
          <w:szCs w:val="24"/>
        </w:rPr>
        <w:t>East China Normal University</w:t>
      </w:r>
      <w:r>
        <w:rPr>
          <w:rFonts w:ascii="Times New Roman" w:hAnsi="Times New Roman"/>
          <w:szCs w:val="24"/>
        </w:rPr>
        <w:t xml:space="preserve">, </w:t>
      </w:r>
      <w:r>
        <w:rPr>
          <w:rFonts w:ascii="Times New Roman" w:hAnsi="Times New Roman"/>
          <w:i/>
          <w:szCs w:val="24"/>
        </w:rPr>
        <w:t>New York University in Shanghai</w:t>
      </w:r>
      <w:r>
        <w:rPr>
          <w:rFonts w:ascii="Times New Roman" w:hAnsi="Times New Roman"/>
          <w:szCs w:val="24"/>
        </w:rPr>
        <w:t xml:space="preserve">, </w:t>
      </w:r>
      <w:r>
        <w:rPr>
          <w:rFonts w:ascii="Times New Roman" w:hAnsi="Times New Roman"/>
          <w:i/>
          <w:szCs w:val="24"/>
        </w:rPr>
        <w:t>Claude Bernard- Lyon 1 University</w:t>
      </w:r>
      <w:r>
        <w:rPr>
          <w:rFonts w:ascii="Times New Roman" w:hAnsi="Times New Roman"/>
          <w:szCs w:val="24"/>
        </w:rPr>
        <w:t xml:space="preserve"> and </w:t>
      </w:r>
      <w:r>
        <w:rPr>
          <w:rFonts w:ascii="Times New Roman" w:hAnsi="Times New Roman"/>
          <w:i/>
          <w:szCs w:val="24"/>
        </w:rPr>
        <w:t xml:space="preserve">Ecole Normale Supérieure de Lyon </w:t>
      </w:r>
      <w:r>
        <w:rPr>
          <w:rFonts w:ascii="Times New Roman" w:hAnsi="Times New Roman"/>
          <w:szCs w:val="24"/>
        </w:rPr>
        <w:t xml:space="preserve">is possible. </w:t>
      </w:r>
    </w:p>
    <w:p w14:paraId="2A0778A1">
      <w:pPr>
        <w:jc w:val="both"/>
      </w:pPr>
      <w:r>
        <w:rPr>
          <w:rFonts w:ascii="Times New Roman" w:hAnsi="Times New Roman"/>
          <w:szCs w:val="24"/>
        </w:rPr>
        <w:tab/>
      </w:r>
    </w:p>
    <w:p w14:paraId="33C6E462"/>
    <w:p w14:paraId="4C05A384">
      <w:pPr>
        <w:pStyle w:val="3"/>
        <w:jc w:val="both"/>
        <w:rPr>
          <w:rFonts w:ascii="Times New Roman" w:hAnsi="Times New Roman"/>
          <w:b/>
        </w:rPr>
      </w:pPr>
      <w:r>
        <w:rPr>
          <w:rFonts w:ascii="Times New Roman" w:hAnsi="Times New Roman"/>
          <w:b/>
        </w:rPr>
        <w:t>DETAILED DESCRIPTION OF THE CALL:</w:t>
      </w:r>
    </w:p>
    <w:p w14:paraId="20EFAAF9"/>
    <w:p w14:paraId="298D2A89">
      <w:pPr>
        <w:jc w:val="both"/>
        <w:rPr>
          <w:rFonts w:ascii="Times New Roman" w:hAnsi="Times New Roman"/>
        </w:rPr>
      </w:pPr>
      <w:r>
        <w:rPr>
          <w:rFonts w:ascii="Times New Roman" w:hAnsi="Times New Roman"/>
        </w:rPr>
        <w:sym w:font="Symbol" w:char="F0B7"/>
      </w:r>
      <w:r>
        <w:rPr>
          <w:rFonts w:ascii="Times New Roman" w:hAnsi="Times New Roman"/>
          <w:b/>
          <w:u w:val="single"/>
        </w:rPr>
        <w:t>Projects content</w:t>
      </w:r>
      <w:r>
        <w:rPr>
          <w:rFonts w:ascii="Times New Roman" w:hAnsi="Times New Roman"/>
        </w:rPr>
        <w:t xml:space="preserve">: </w:t>
      </w:r>
    </w:p>
    <w:p w14:paraId="7C2F3931">
      <w:pPr>
        <w:jc w:val="both"/>
        <w:rPr>
          <w:rFonts w:ascii="Times New Roman" w:hAnsi="Times New Roman"/>
        </w:rPr>
      </w:pPr>
    </w:p>
    <w:p w14:paraId="331E064D">
      <w:pPr>
        <w:jc w:val="both"/>
        <w:rPr>
          <w:rFonts w:ascii="Times New Roman" w:hAnsi="Times New Roman"/>
        </w:rPr>
      </w:pPr>
      <w:r>
        <w:rPr>
          <w:rFonts w:ascii="Times New Roman" w:hAnsi="Times New Roman"/>
        </w:rPr>
        <w:t>1) Projects may be submitted under one of the 2 following content categories:</w:t>
      </w:r>
    </w:p>
    <w:p w14:paraId="24DE328B">
      <w:pPr>
        <w:jc w:val="both"/>
        <w:rPr>
          <w:rFonts w:ascii="Times New Roman" w:hAnsi="Times New Roman"/>
        </w:rPr>
      </w:pPr>
    </w:p>
    <w:p w14:paraId="5D4505B5">
      <w:pPr>
        <w:jc w:val="both"/>
        <w:rPr>
          <w:rFonts w:ascii="Times New Roman" w:hAnsi="Times New Roman"/>
          <w:b/>
        </w:rPr>
      </w:pPr>
      <w:r>
        <w:rPr>
          <w:rFonts w:ascii="Times New Roman" w:hAnsi="Times New Roman"/>
          <w:b/>
          <w:i/>
        </w:rPr>
        <w:t>A. Projects dealing with the 2025 priority domains:</w:t>
      </w:r>
    </w:p>
    <w:p w14:paraId="59BFA14A">
      <w:pPr>
        <w:jc w:val="both"/>
        <w:rPr>
          <w:rFonts w:ascii="Times New Roman" w:hAnsi="Times New Roman"/>
          <w:b/>
        </w:rPr>
      </w:pPr>
    </w:p>
    <w:p w14:paraId="6E343481">
      <w:pPr>
        <w:jc w:val="both"/>
        <w:rPr>
          <w:rFonts w:ascii="Times New Roman" w:hAnsi="Times New Roman"/>
          <w:b/>
        </w:rPr>
      </w:pPr>
      <w:r>
        <w:rPr>
          <w:rFonts w:ascii="Times New Roman" w:hAnsi="Times New Roman"/>
          <w:b/>
        </w:rPr>
        <w:sym w:font="Wingdings 2" w:char="F097"/>
      </w:r>
      <w:r>
        <w:rPr>
          <w:rFonts w:ascii="Times New Roman" w:hAnsi="Times New Roman"/>
          <w:b/>
        </w:rPr>
        <w:t xml:space="preserve"> Mathematics and Data Analysis</w:t>
      </w:r>
    </w:p>
    <w:p w14:paraId="3333EA69">
      <w:pPr>
        <w:jc w:val="both"/>
        <w:rPr>
          <w:rFonts w:ascii="Times New Roman" w:hAnsi="Times New Roman"/>
          <w:b/>
        </w:rPr>
      </w:pPr>
    </w:p>
    <w:p w14:paraId="09170D9D">
      <w:pPr>
        <w:jc w:val="both"/>
        <w:rPr>
          <w:rFonts w:ascii="Times New Roman" w:hAnsi="Times New Roman"/>
        </w:rPr>
      </w:pPr>
      <w:r>
        <w:rPr>
          <w:rFonts w:ascii="Times New Roman" w:hAnsi="Times New Roman"/>
          <w:b/>
        </w:rPr>
        <w:sym w:font="Wingdings 2" w:char="F097"/>
      </w:r>
      <w:r>
        <w:rPr>
          <w:rFonts w:ascii="Times New Roman" w:hAnsi="Times New Roman"/>
          <w:b/>
        </w:rPr>
        <w:t>Societal and Ethical implications of AI</w:t>
      </w:r>
      <w:r>
        <w:rPr>
          <w:rFonts w:ascii="Times New Roman" w:hAnsi="Times New Roman"/>
          <w:b/>
        </w:rPr>
        <w:tab/>
      </w:r>
      <w:r>
        <w:rPr>
          <w:rFonts w:ascii="Times New Roman" w:hAnsi="Times New Roman"/>
          <w:b/>
        </w:rPr>
        <w:tab/>
      </w:r>
      <w:r>
        <w:rPr>
          <w:rFonts w:ascii="Times New Roman" w:hAnsi="Times New Roman"/>
          <w:b/>
          <w:i/>
        </w:rPr>
        <w:tab/>
      </w:r>
      <w:r>
        <w:rPr>
          <w:rFonts w:ascii="Times New Roman" w:hAnsi="Times New Roman"/>
          <w:b/>
          <w:i/>
        </w:rPr>
        <w:tab/>
      </w:r>
      <w:r>
        <w:rPr>
          <w:rFonts w:ascii="Times New Roman" w:hAnsi="Times New Roman"/>
          <w:b/>
          <w:i/>
        </w:rPr>
        <w:tab/>
      </w:r>
    </w:p>
    <w:p w14:paraId="492164CF">
      <w:pPr>
        <w:jc w:val="both"/>
        <w:rPr>
          <w:rFonts w:ascii="Times New Roman" w:hAnsi="Times New Roman"/>
          <w:szCs w:val="24"/>
        </w:rPr>
      </w:pPr>
    </w:p>
    <w:p w14:paraId="1DCE44B5">
      <w:pPr>
        <w:jc w:val="both"/>
        <w:rPr>
          <w:rFonts w:ascii="Times New Roman" w:hAnsi="Times New Roman"/>
          <w:szCs w:val="24"/>
        </w:rPr>
      </w:pPr>
      <w:r>
        <w:rPr>
          <w:rFonts w:ascii="Times New Roman" w:hAnsi="Times New Roman"/>
          <w:b/>
          <w:i/>
          <w:szCs w:val="24"/>
        </w:rPr>
        <w:t>B. Free topic Projects</w:t>
      </w:r>
      <w:r>
        <w:rPr>
          <w:rFonts w:ascii="Times New Roman" w:hAnsi="Times New Roman"/>
          <w:b/>
          <w:szCs w:val="24"/>
        </w:rPr>
        <w:t>:</w:t>
      </w:r>
    </w:p>
    <w:p w14:paraId="1EEAE4AE">
      <w:pPr>
        <w:ind w:left="0" w:leftChars="0"/>
        <w:jc w:val="both"/>
        <w:rPr>
          <w:rFonts w:ascii="Times New Roman" w:hAnsi="Times New Roman"/>
          <w:szCs w:val="24"/>
        </w:rPr>
      </w:pPr>
      <w:r>
        <w:rPr>
          <w:rFonts w:ascii="Times New Roman" w:hAnsi="Times New Roman"/>
          <w:szCs w:val="24"/>
        </w:rPr>
        <w:tab/>
      </w:r>
      <w:r>
        <w:rPr>
          <w:rFonts w:ascii="Times New Roman" w:hAnsi="Times New Roman"/>
          <w:szCs w:val="24"/>
        </w:rPr>
        <w:t>The 15th Call is also open, without any topic limitations, to all research projects satisfying</w:t>
      </w:r>
    </w:p>
    <w:p w14:paraId="20DA3C04">
      <w:pPr>
        <w:ind w:left="0" w:leftChars="0"/>
        <w:jc w:val="both"/>
        <w:rPr>
          <w:rFonts w:ascii="Times New Roman" w:hAnsi="Times New Roman"/>
          <w:szCs w:val="24"/>
        </w:rPr>
      </w:pPr>
      <w:r>
        <w:rPr>
          <w:rFonts w:ascii="Times New Roman" w:hAnsi="Times New Roman"/>
          <w:szCs w:val="24"/>
        </w:rPr>
        <w:t>the JoRISS conditions of eligibility.</w:t>
      </w:r>
    </w:p>
    <w:p w14:paraId="506C8E6D">
      <w:pPr>
        <w:jc w:val="both"/>
        <w:rPr>
          <w:rFonts w:ascii="Times New Roman" w:hAnsi="Times New Roman"/>
          <w:szCs w:val="24"/>
        </w:rPr>
      </w:pPr>
    </w:p>
    <w:p w14:paraId="2E1BC3A2">
      <w:pPr>
        <w:rPr>
          <w:rFonts w:ascii="Times New Roman" w:hAnsi="Times New Roman"/>
          <w:szCs w:val="24"/>
        </w:rPr>
      </w:pPr>
      <w:r>
        <w:rPr>
          <w:rFonts w:ascii="Times New Roman" w:hAnsi="Times New Roman"/>
          <w:szCs w:val="24"/>
        </w:rPr>
        <w:t xml:space="preserve">  2) General guidelines:</w:t>
      </w:r>
    </w:p>
    <w:p w14:paraId="76F5EECD">
      <w:pPr>
        <w:ind w:firstLine="480" w:firstLineChars="200"/>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 xml:space="preserve">The Call is open to all disciplines. </w:t>
      </w:r>
    </w:p>
    <w:p w14:paraId="521FC09C">
      <w:pPr>
        <w:ind w:firstLine="480" w:firstLineChars="200"/>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Projects with an interdisciplinary or multidisciplinary perspective are encouraged.</w:t>
      </w:r>
    </w:p>
    <w:p w14:paraId="7FFFEB47">
      <w:pPr>
        <w:ind w:firstLine="480" w:firstLineChars="200"/>
        <w:jc w:val="both"/>
        <w:rPr>
          <w:rFonts w:ascii="Times New Roman" w:hAnsi="Times New Roman"/>
          <w:szCs w:val="24"/>
        </w:rPr>
      </w:pPr>
      <w:r>
        <w:rPr>
          <w:rFonts w:hint="eastAsia" w:ascii="Times New Roman" w:hAnsi="Times New Roman"/>
          <w:szCs w:val="24"/>
          <w:lang w:val="en-US" w:eastAsia="zh-CN"/>
        </w:rPr>
        <w:t xml:space="preserve">- </w:t>
      </w:r>
      <w:r>
        <w:rPr>
          <w:rFonts w:ascii="Times New Roman" w:hAnsi="Times New Roman"/>
          <w:szCs w:val="24"/>
        </w:rPr>
        <w:t>Projects involving collaborations among the 2 French partners of the Call are also</w:t>
      </w:r>
      <w:r>
        <w:rPr>
          <w:rFonts w:hint="eastAsia" w:ascii="Times New Roman" w:hAnsi="Times New Roman"/>
          <w:szCs w:val="24"/>
          <w:lang w:val="en-US" w:eastAsia="zh-CN"/>
        </w:rPr>
        <w:t xml:space="preserve"> </w:t>
      </w:r>
      <w:r>
        <w:rPr>
          <w:rFonts w:ascii="Times New Roman" w:hAnsi="Times New Roman"/>
          <w:szCs w:val="24"/>
        </w:rPr>
        <w:t>encouraged.</w:t>
      </w:r>
    </w:p>
    <w:p w14:paraId="61DB4B9D"/>
    <w:p w14:paraId="0F75313D">
      <w:pPr>
        <w:jc w:val="both"/>
        <w:rPr>
          <w:rFonts w:ascii="Times New Roman" w:hAnsi="Times New Roman"/>
          <w:b/>
          <w:u w:val="single"/>
        </w:rPr>
      </w:pPr>
      <w:r>
        <w:rPr>
          <w:rFonts w:ascii="Times New Roman" w:hAnsi="Times New Roman"/>
          <w:b/>
          <w:u w:val="single"/>
        </w:rPr>
        <w:sym w:font="Symbol" w:char="F0B7"/>
      </w:r>
      <w:r>
        <w:rPr>
          <w:rFonts w:ascii="Times New Roman" w:hAnsi="Times New Roman"/>
          <w:b/>
          <w:u w:val="single"/>
        </w:rPr>
        <w:t>Projects types:</w:t>
      </w:r>
    </w:p>
    <w:p w14:paraId="02A7DC86"/>
    <w:p w14:paraId="59115EC0">
      <w:pPr>
        <w:rPr>
          <w:rFonts w:ascii="Times New Roman" w:hAnsi="Times New Roman"/>
          <w:szCs w:val="24"/>
        </w:rPr>
      </w:pPr>
      <w:r>
        <w:rPr>
          <w:rFonts w:ascii="Times New Roman" w:hAnsi="Times New Roman"/>
          <w:szCs w:val="24"/>
        </w:rPr>
        <w:t>In contrast with previous calls, the 15th Call is limited to new incubating projects, excluding in particular applications for extension of incubating projects funded in 2024.</w:t>
      </w:r>
    </w:p>
    <w:p w14:paraId="39884257"/>
    <w:p w14:paraId="5867B497">
      <w:r>
        <w:rPr>
          <w:b/>
          <w:i/>
        </w:rPr>
        <w:t>New Incubating Projects characteristics</w:t>
      </w:r>
      <w:r>
        <w:t>:</w:t>
      </w:r>
    </w:p>
    <w:p w14:paraId="6F8DE6B7">
      <w:pPr>
        <w:ind w:firstLine="480" w:firstLineChars="200"/>
        <w:jc w:val="both"/>
        <w:rPr>
          <w:rFonts w:hint="default" w:ascii="Times New Roman" w:hAnsi="Times New Roman" w:cs="Times New Roman"/>
        </w:rPr>
      </w:pPr>
      <w:r>
        <w:rPr>
          <w:rFonts w:hint="default" w:ascii="Times New Roman" w:hAnsi="Times New Roman" w:cs="Times New Roman"/>
        </w:rPr>
        <w:t>JoRISS provides up to 30 000 euros per project in seed money for the incubation of a new research project;</w:t>
      </w:r>
    </w:p>
    <w:p w14:paraId="78D24656">
      <w:pPr>
        <w:jc w:val="both"/>
        <w:rPr>
          <w:rFonts w:ascii="Times New Roman" w:hAnsi="Times New Roman"/>
        </w:rPr>
      </w:pPr>
      <w:r>
        <w:rPr>
          <w:rFonts w:hint="default" w:ascii="Times New Roman" w:hAnsi="Times New Roman" w:cs="Times New Roman"/>
        </w:rPr>
        <w:t xml:space="preserve">   </w:t>
      </w:r>
      <w:r>
        <w:rPr>
          <w:rFonts w:hint="eastAsia" w:ascii="Times New Roman" w:hAnsi="Times New Roman" w:cs="Times New Roman"/>
          <w:lang w:val="en-US" w:eastAsia="zh-CN"/>
        </w:rPr>
        <w:t xml:space="preserve">    </w:t>
      </w:r>
      <w:r>
        <w:rPr>
          <w:rFonts w:hint="default" w:ascii="Times New Roman" w:hAnsi="Times New Roman" w:cs="Times New Roman"/>
        </w:rPr>
        <w:t xml:space="preserve"> 50</w:t>
      </w:r>
      <w:r>
        <w:rPr>
          <w:rFonts w:hint="default" w:ascii="Times New Roman" w:hAnsi="Times New Roman" w:cs="Times New Roman"/>
          <w:lang w:val="en-US" w:eastAsia="zh-CN"/>
        </w:rPr>
        <w:t>%</w:t>
      </w:r>
      <w:r>
        <w:rPr>
          <w:rFonts w:hint="default" w:ascii="Times New Roman" w:hAnsi="Times New Roman" w:cs="Times New Roman"/>
        </w:rPr>
        <w:t xml:space="preserve"> of the funding obtained is provided to the Shanghai based members of the research project by the Shanghai based partner(s) of the Call with which the </w:t>
      </w:r>
      <w:r>
        <w:rPr>
          <w:rFonts w:hint="default" w:ascii="Times New Roman" w:hAnsi="Times New Roman" w:cs="Times New Roman"/>
          <w:u w:val="single"/>
        </w:rPr>
        <w:t>project leader (s)</w:t>
      </w:r>
      <w:r>
        <w:rPr>
          <w:rFonts w:hint="default" w:ascii="Times New Roman" w:hAnsi="Times New Roman" w:cs="Times New Roman"/>
        </w:rPr>
        <w:t xml:space="preserve"> is or are affiliated, and 50</w:t>
      </w:r>
      <w:r>
        <w:rPr>
          <w:rFonts w:hint="default" w:ascii="Times New Roman" w:hAnsi="Times New Roman" w:cs="Times New Roman"/>
          <w:lang w:val="en-US" w:eastAsia="zh-CN"/>
        </w:rPr>
        <w:t>%</w:t>
      </w:r>
      <w:r>
        <w:rPr>
          <w:rFonts w:hint="default" w:ascii="Times New Roman" w:hAnsi="Times New Roman" w:cs="Times New Roman"/>
        </w:rPr>
        <w:t xml:space="preserve"> is provided to the Lyon based members of the research project by the Lyon based partner(s) of the Call with which the </w:t>
      </w:r>
      <w:r>
        <w:rPr>
          <w:rFonts w:hint="default" w:ascii="Times New Roman" w:hAnsi="Times New Roman" w:cs="Times New Roman"/>
          <w:u w:val="single"/>
        </w:rPr>
        <w:t>project leader (s)</w:t>
      </w:r>
      <w:r>
        <w:rPr>
          <w:rFonts w:hint="default" w:ascii="Times New Roman" w:hAnsi="Times New Roman" w:cs="Times New Roman"/>
        </w:rPr>
        <w:t xml:space="preserve"> is or are affiliated.</w:t>
      </w:r>
      <w:r>
        <w:br w:type="textWrapping"/>
      </w:r>
      <w:r>
        <w:rPr>
          <w:rFonts w:hint="eastAsia"/>
          <w:lang w:val="en-US" w:eastAsia="zh-CN"/>
        </w:rPr>
        <w:t xml:space="preserve">    </w:t>
      </w:r>
      <w:r>
        <w:rPr>
          <w:rFonts w:hint="eastAsia" w:ascii="Times New Roman" w:hAnsi="Times New Roman"/>
          <w:lang w:val="en-US" w:eastAsia="zh-CN"/>
        </w:rPr>
        <w:t>F</w:t>
      </w:r>
      <w:r>
        <w:rPr>
          <w:rFonts w:ascii="Times New Roman" w:hAnsi="Times New Roman"/>
        </w:rPr>
        <w:t>unds can be used for a maximum period of 24 months on both sides (however, use of funds can be limited to a 12 month period in certain cases);</w:t>
      </w:r>
    </w:p>
    <w:p w14:paraId="50572D61">
      <w:pPr>
        <w:jc w:val="both"/>
        <w:rPr>
          <w:rFonts w:ascii="Times New Roman" w:hAnsi="Times New Roman"/>
          <w:lang w:val="en-GB"/>
        </w:rPr>
      </w:pPr>
      <w:r>
        <w:rPr>
          <w:rFonts w:ascii="Times New Roman" w:hAnsi="Times New Roman"/>
        </w:rPr>
        <w:t xml:space="preserve">        </w:t>
      </w:r>
      <w:r>
        <w:rPr>
          <w:rFonts w:hint="eastAsia" w:ascii="Times New Roman" w:hAnsi="Times New Roman"/>
          <w:lang w:val="en-US" w:eastAsia="zh-CN"/>
        </w:rPr>
        <w:t>P</w:t>
      </w:r>
      <w:r>
        <w:rPr>
          <w:rFonts w:ascii="Times New Roman" w:hAnsi="Times New Roman"/>
        </w:rPr>
        <w:t>roject leaders must commit themselves to seek further subsidies from national and</w:t>
      </w:r>
      <w:r>
        <w:rPr>
          <w:rFonts w:hint="eastAsia" w:ascii="Times New Roman" w:hAnsi="Times New Roman"/>
          <w:lang w:val="en-US" w:eastAsia="zh-CN"/>
        </w:rPr>
        <w:t xml:space="preserve"> </w:t>
      </w:r>
      <w:r>
        <w:rPr>
          <w:rFonts w:ascii="Times New Roman" w:hAnsi="Times New Roman"/>
        </w:rPr>
        <w:t>international funding agencies in the course of the incubating period and are also strongly</w:t>
      </w:r>
      <w:r>
        <w:rPr>
          <w:rFonts w:hint="eastAsia" w:ascii="Times New Roman" w:hAnsi="Times New Roman"/>
          <w:lang w:val="en-US" w:eastAsia="zh-CN"/>
        </w:rPr>
        <w:t xml:space="preserve"> </w:t>
      </w:r>
      <w:r>
        <w:rPr>
          <w:rFonts w:ascii="Times New Roman" w:hAnsi="Times New Roman"/>
        </w:rPr>
        <w:t xml:space="preserve">encouraged to submit projects with partial funding from other sources already secured; </w:t>
      </w:r>
    </w:p>
    <w:p w14:paraId="66A211E5">
      <w:pPr>
        <w:jc w:val="both"/>
        <w:rPr>
          <w:rFonts w:ascii="Times New Roman" w:hAnsi="Times New Roman"/>
        </w:rPr>
      </w:pPr>
      <w:r>
        <w:rPr>
          <w:rFonts w:ascii="Times New Roman" w:hAnsi="Times New Roman"/>
        </w:rPr>
        <w:t xml:space="preserve">        </w:t>
      </w:r>
      <w:r>
        <w:rPr>
          <w:rFonts w:hint="eastAsia" w:ascii="Times New Roman" w:hAnsi="Times New Roman"/>
          <w:lang w:val="en-US" w:eastAsia="zh-CN"/>
        </w:rPr>
        <w:t>A</w:t>
      </w:r>
      <w:r>
        <w:rPr>
          <w:rFonts w:ascii="Times New Roman" w:hAnsi="Times New Roman"/>
        </w:rPr>
        <w:t>t the end of the incubating period, successfully matured projects are expected to apply to pursue their development at JoRISS with external financial support.</w:t>
      </w:r>
    </w:p>
    <w:p w14:paraId="5617A867">
      <w:pPr>
        <w:rPr>
          <w:rFonts w:ascii="Times New Roman" w:hAnsi="Times New Roman"/>
        </w:rPr>
      </w:pPr>
    </w:p>
    <w:p w14:paraId="63ABBDFB">
      <w:pPr>
        <w:rPr>
          <w:rFonts w:ascii="Times New Roman" w:hAnsi="Times New Roman"/>
        </w:rPr>
      </w:pPr>
      <w:r>
        <w:rPr>
          <w:rFonts w:ascii="Times New Roman" w:hAnsi="Times New Roman"/>
        </w:rPr>
        <w:sym w:font="Symbol" w:char="F0B7"/>
      </w:r>
      <w:r>
        <w:rPr>
          <w:rFonts w:ascii="Times New Roman" w:hAnsi="Times New Roman"/>
        </w:rPr>
        <w:t xml:space="preserve"> Special attention will be paid to the following criteria in the selection process :</w:t>
      </w:r>
    </w:p>
    <w:p w14:paraId="41CEA5E3">
      <w:pPr>
        <w:pStyle w:val="6"/>
        <w:numPr>
          <w:ilvl w:val="0"/>
          <w:numId w:val="1"/>
        </w:numPr>
        <w:rPr>
          <w:rFonts w:ascii="Times New Roman" w:hAnsi="Times New Roman"/>
          <w:sz w:val="24"/>
        </w:rPr>
      </w:pPr>
      <w:r>
        <w:rPr>
          <w:rFonts w:ascii="Times New Roman" w:hAnsi="Times New Roman"/>
          <w:sz w:val="24"/>
        </w:rPr>
        <w:t xml:space="preserve">number of doctoral students involved in the project; </w:t>
      </w:r>
    </w:p>
    <w:p w14:paraId="5EF162E3">
      <w:pPr>
        <w:pStyle w:val="6"/>
        <w:numPr>
          <w:ilvl w:val="0"/>
          <w:numId w:val="1"/>
        </w:numPr>
        <w:rPr>
          <w:rFonts w:ascii="Times New Roman" w:hAnsi="Times New Roman"/>
          <w:sz w:val="24"/>
        </w:rPr>
      </w:pPr>
      <w:r>
        <w:rPr>
          <w:rFonts w:ascii="Times New Roman" w:hAnsi="Times New Roman"/>
          <w:sz w:val="24"/>
        </w:rPr>
        <w:t xml:space="preserve">number of high standard scientific publications authored by the investigators in the area of the project; </w:t>
      </w:r>
    </w:p>
    <w:p w14:paraId="212693D1">
      <w:pPr>
        <w:pStyle w:val="6"/>
        <w:ind w:left="360"/>
        <w:rPr>
          <w:rFonts w:ascii="Times New Roman" w:hAnsi="Times New Roman"/>
          <w:sz w:val="24"/>
        </w:rPr>
      </w:pPr>
      <w:r>
        <w:rPr>
          <w:rFonts w:ascii="Times New Roman" w:hAnsi="Times New Roman"/>
          <w:sz w:val="24"/>
        </w:rPr>
        <w:t>-     amount of seed funding already secured;</w:t>
      </w:r>
    </w:p>
    <w:p w14:paraId="41CC46A7">
      <w:pPr>
        <w:pStyle w:val="6"/>
        <w:numPr>
          <w:ilvl w:val="0"/>
          <w:numId w:val="1"/>
        </w:numPr>
        <w:ind w:left="360" w:firstLine="0"/>
        <w:rPr>
          <w:rFonts w:ascii="Times New Roman" w:hAnsi="Times New Roman"/>
          <w:sz w:val="24"/>
        </w:rPr>
      </w:pPr>
      <w:r>
        <w:rPr>
          <w:rFonts w:ascii="Times New Roman" w:hAnsi="Times New Roman"/>
          <w:sz w:val="24"/>
        </w:rPr>
        <w:t xml:space="preserve">adequacy with the strategic scientific orientations of each partnering </w:t>
      </w:r>
      <w:r>
        <w:rPr>
          <w:rFonts w:ascii="Times New Roman" w:hAnsi="Times New Roman"/>
          <w:sz w:val="24"/>
        </w:rPr>
        <w:br w:type="textWrapping"/>
      </w:r>
      <w:r>
        <w:rPr>
          <w:rFonts w:ascii="Times New Roman" w:hAnsi="Times New Roman"/>
          <w:sz w:val="24"/>
        </w:rPr>
        <w:t xml:space="preserve">      institution.</w:t>
      </w:r>
    </w:p>
    <w:p w14:paraId="47E0D211">
      <w:pPr>
        <w:jc w:val="both"/>
        <w:rPr>
          <w:rFonts w:ascii="Times New Roman" w:hAnsi="Times New Roman"/>
          <w:lang w:val="en-GB"/>
        </w:rPr>
      </w:pPr>
    </w:p>
    <w:p w14:paraId="68B7A6FF">
      <w:pPr>
        <w:pStyle w:val="4"/>
        <w:jc w:val="both"/>
        <w:rPr>
          <w:rFonts w:ascii="Times New Roman" w:hAnsi="Times New Roman"/>
          <w:bCs/>
        </w:rPr>
      </w:pPr>
    </w:p>
    <w:p w14:paraId="6649BD83">
      <w:pPr>
        <w:pStyle w:val="4"/>
        <w:jc w:val="both"/>
        <w:rPr>
          <w:rFonts w:ascii="Times New Roman" w:hAnsi="Times New Roman"/>
          <w:bCs/>
        </w:rPr>
      </w:pPr>
      <w:r>
        <w:rPr>
          <w:rFonts w:ascii="Times New Roman" w:hAnsi="Times New Roman"/>
          <w:b/>
          <w:bCs/>
          <w:u w:val="single"/>
        </w:rPr>
        <w:t>SUBMISSION PROCEDURE</w:t>
      </w:r>
      <w:r>
        <w:rPr>
          <w:rFonts w:ascii="Times New Roman" w:hAnsi="Times New Roman"/>
          <w:bCs/>
        </w:rPr>
        <w:t xml:space="preserve">: </w:t>
      </w:r>
    </w:p>
    <w:p w14:paraId="1A4534FB">
      <w:pPr>
        <w:pStyle w:val="4"/>
        <w:jc w:val="both"/>
        <w:rPr>
          <w:rFonts w:ascii="Times New Roman" w:hAnsi="Times New Roman"/>
          <w:bCs/>
        </w:rPr>
      </w:pPr>
    </w:p>
    <w:p w14:paraId="1F71F781">
      <w:pPr>
        <w:pStyle w:val="4"/>
        <w:jc w:val="both"/>
        <w:rPr>
          <w:rFonts w:ascii="Times New Roman" w:hAnsi="Times New Roman"/>
          <w:bCs/>
        </w:rPr>
      </w:pPr>
      <w:r>
        <w:rPr>
          <w:rFonts w:ascii="Times New Roman" w:hAnsi="Times New Roman"/>
          <w:bCs/>
        </w:rPr>
        <w:sym w:font="Symbol" w:char="F0B7"/>
      </w:r>
      <w:r>
        <w:rPr>
          <w:rFonts w:ascii="Times New Roman" w:hAnsi="Times New Roman"/>
          <w:b/>
          <w:bCs/>
          <w:i/>
        </w:rPr>
        <w:t>Applicants are strongly encouraged to have a preliminary discussion about their projects with one of the JoRISS coordinators (See mails above) before submitting their application.</w:t>
      </w:r>
    </w:p>
    <w:p w14:paraId="2BD731C8">
      <w:pPr>
        <w:pStyle w:val="4"/>
        <w:jc w:val="both"/>
        <w:rPr>
          <w:rFonts w:ascii="Times New Roman" w:hAnsi="Times New Roman"/>
          <w:bCs/>
        </w:rPr>
      </w:pPr>
    </w:p>
    <w:p w14:paraId="4FD80203">
      <w:pPr>
        <w:pStyle w:val="4"/>
        <w:jc w:val="both"/>
        <w:rPr>
          <w:rFonts w:ascii="Times New Roman" w:hAnsi="Times New Roman"/>
        </w:rPr>
      </w:pPr>
      <w:r>
        <w:rPr>
          <w:rFonts w:ascii="Times New Roman" w:hAnsi="Times New Roman"/>
        </w:rPr>
        <w:sym w:font="Symbol" w:char="F0B7"/>
      </w:r>
      <w:r>
        <w:rPr>
          <w:rFonts w:ascii="Times New Roman" w:hAnsi="Times New Roman"/>
        </w:rPr>
        <w:t xml:space="preserve"> Proposals must include:</w:t>
      </w:r>
    </w:p>
    <w:p w14:paraId="487899C1">
      <w:pPr>
        <w:pStyle w:val="4"/>
        <w:numPr>
          <w:ilvl w:val="0"/>
          <w:numId w:val="1"/>
        </w:numPr>
        <w:jc w:val="both"/>
        <w:rPr>
          <w:rFonts w:ascii="Times New Roman" w:hAnsi="Times New Roman"/>
          <w:bCs/>
        </w:rPr>
      </w:pPr>
      <w:r>
        <w:rPr>
          <w:rFonts w:ascii="Times New Roman" w:hAnsi="Times New Roman"/>
          <w:bCs/>
        </w:rPr>
        <w:t xml:space="preserve">a completed </w:t>
      </w:r>
      <w:r>
        <w:rPr>
          <w:rFonts w:ascii="Times New Roman" w:hAnsi="Times New Roman"/>
          <w:b/>
          <w:bCs/>
        </w:rPr>
        <w:t>application form</w:t>
      </w:r>
      <w:r>
        <w:rPr>
          <w:rFonts w:ascii="Times New Roman" w:hAnsi="Times New Roman"/>
          <w:bCs/>
        </w:rPr>
        <w:t xml:space="preserve"> (to be found below in appendix of this call);</w:t>
      </w:r>
    </w:p>
    <w:p w14:paraId="3A4221C2">
      <w:pPr>
        <w:pStyle w:val="4"/>
        <w:numPr>
          <w:ilvl w:val="0"/>
          <w:numId w:val="1"/>
        </w:numPr>
        <w:jc w:val="both"/>
        <w:rPr>
          <w:rFonts w:ascii="Times New Roman" w:hAnsi="Times New Roman"/>
          <w:bCs/>
        </w:rPr>
      </w:pPr>
      <w:r>
        <w:rPr>
          <w:rFonts w:ascii="Times New Roman" w:hAnsi="Times New Roman"/>
          <w:bCs/>
        </w:rPr>
        <w:t>a description of the project not exceeding 10 pages and including all crucial information, such as:  brief history of previous and/or existing collaborations, agenda of realization of the project, detailed list of involved investigators, specific relevance of a Sino-French cooperation, originality in the field, expected scientific and institutional impacts, long term perspectives and potential beyond incubating period…;</w:t>
      </w:r>
    </w:p>
    <w:p w14:paraId="4DFDF6C0">
      <w:pPr>
        <w:pStyle w:val="4"/>
        <w:numPr>
          <w:ilvl w:val="0"/>
          <w:numId w:val="1"/>
        </w:numPr>
        <w:jc w:val="both"/>
        <w:rPr>
          <w:rFonts w:ascii="Times New Roman" w:hAnsi="Times New Roman"/>
          <w:bCs/>
        </w:rPr>
      </w:pPr>
      <w:r>
        <w:rPr>
          <w:rFonts w:ascii="Times New Roman" w:hAnsi="Times New Roman"/>
          <w:bCs/>
        </w:rPr>
        <w:t>a detailed budget, specifying the breakdown of the total amount into standard category of expenses (travel, stay, instruments…) and the anticipated distribution of expenses between France based investigators and China based investigators;</w:t>
      </w:r>
    </w:p>
    <w:p w14:paraId="436C7862">
      <w:pPr>
        <w:pStyle w:val="4"/>
        <w:numPr>
          <w:ilvl w:val="0"/>
          <w:numId w:val="1"/>
        </w:numPr>
        <w:jc w:val="both"/>
        <w:rPr>
          <w:rFonts w:ascii="Times New Roman" w:hAnsi="Times New Roman"/>
          <w:bCs/>
        </w:rPr>
      </w:pPr>
      <w:r>
        <w:rPr>
          <w:rFonts w:ascii="Times New Roman" w:hAnsi="Times New Roman"/>
          <w:bCs/>
        </w:rPr>
        <w:t>a short curriculum vitae of the project leaders emphasizing their scientific competences and achievements related to the project.</w:t>
      </w:r>
    </w:p>
    <w:p w14:paraId="7A22D82A">
      <w:pPr>
        <w:pStyle w:val="4"/>
        <w:rPr>
          <w:rFonts w:ascii="Times New Roman" w:hAnsi="Times New Roman"/>
          <w:bCs/>
        </w:rPr>
      </w:pPr>
    </w:p>
    <w:p w14:paraId="54693762">
      <w:pPr>
        <w:pStyle w:val="4"/>
        <w:jc w:val="both"/>
        <w:rPr>
          <w:rFonts w:ascii="Times New Roman" w:hAnsi="Times New Roman"/>
        </w:rPr>
      </w:pPr>
    </w:p>
    <w:p w14:paraId="0BE1CF22">
      <w:pPr>
        <w:pStyle w:val="4"/>
        <w:jc w:val="both"/>
        <w:rPr>
          <w:rFonts w:ascii="Times New Roman" w:hAnsi="Times New Roman"/>
        </w:rPr>
      </w:pPr>
      <w:r>
        <w:rPr>
          <w:rFonts w:ascii="Times New Roman" w:hAnsi="Times New Roman"/>
        </w:rPr>
        <w:sym w:font="Symbol" w:char="F0B7"/>
      </w:r>
      <w:r>
        <w:rPr>
          <w:rFonts w:ascii="Times New Roman" w:hAnsi="Times New Roman"/>
        </w:rPr>
        <w:t xml:space="preserve">Proposals must be submitted to </w:t>
      </w:r>
      <w:r>
        <w:fldChar w:fldCharType="begin"/>
      </w:r>
      <w:r>
        <w:instrText xml:space="preserve"> HYPERLINK "mailto:joriss@ens-lyon.fr" </w:instrText>
      </w:r>
      <w:r>
        <w:fldChar w:fldCharType="separate"/>
      </w:r>
      <w:r>
        <w:rPr>
          <w:rStyle w:val="10"/>
          <w:rFonts w:ascii="Times New Roman" w:hAnsi="Times New Roman"/>
        </w:rPr>
        <w:t>joriss@ens-lyon.fr</w:t>
      </w:r>
      <w:r>
        <w:rPr>
          <w:rStyle w:val="10"/>
          <w:rFonts w:ascii="Times New Roman" w:hAnsi="Times New Roman"/>
        </w:rPr>
        <w:fldChar w:fldCharType="end"/>
      </w:r>
      <w:r>
        <w:rPr>
          <w:rFonts w:ascii="Times New Roman" w:hAnsi="Times New Roman"/>
        </w:rPr>
        <w:t xml:space="preserve"> </w:t>
      </w:r>
      <w:r>
        <w:rPr>
          <w:rFonts w:hint="eastAsia" w:ascii="Times New Roman" w:hAnsi="Times New Roman"/>
          <w:lang w:val="en-US" w:eastAsia="zh-CN"/>
        </w:rPr>
        <w:t>(</w:t>
      </w:r>
      <w:r>
        <w:rPr>
          <w:rFonts w:ascii="Times New Roman" w:hAnsi="Times New Roman"/>
          <w:bCs/>
          <w:lang w:eastAsia="zh-CN"/>
        </w:rPr>
        <w:t xml:space="preserve">with </w:t>
      </w:r>
      <w:r>
        <w:rPr>
          <w:rFonts w:hint="default" w:ascii="Times New Roman" w:hAnsi="Times New Roman" w:cs="Times New Roman"/>
          <w:lang w:val="en-US" w:eastAsia="zh-CN"/>
        </w:rPr>
        <w:fldChar w:fldCharType="begin"/>
      </w:r>
      <w:r>
        <w:rPr>
          <w:rFonts w:hint="default" w:ascii="Times New Roman" w:hAnsi="Times New Roman" w:cs="Times New Roman"/>
          <w:lang w:val="en-US" w:eastAsia="zh-CN"/>
        </w:rPr>
        <w:instrText xml:space="preserve"> HYPERLINK "mailto:bbyu@art.ecnu.edu.cn" </w:instrText>
      </w:r>
      <w:r>
        <w:rPr>
          <w:rFonts w:hint="default" w:ascii="Times New Roman" w:hAnsi="Times New Roman" w:cs="Times New Roman"/>
          <w:lang w:val="en-US" w:eastAsia="zh-CN"/>
        </w:rPr>
        <w:fldChar w:fldCharType="separate"/>
      </w:r>
      <w:r>
        <w:rPr>
          <w:rStyle w:val="10"/>
          <w:rFonts w:hint="default" w:ascii="Times New Roman" w:hAnsi="Times New Roman" w:cs="Times New Roman"/>
          <w:lang w:val="en-US" w:eastAsia="zh-CN"/>
        </w:rPr>
        <w:t>bbyu@art.ecnu.edu.cn</w:t>
      </w:r>
      <w:r>
        <w:rPr>
          <w:rFonts w:hint="default" w:ascii="Times New Roman" w:hAnsi="Times New Roman" w:cs="Times New Roman"/>
          <w:lang w:val="en-US" w:eastAsia="zh-CN"/>
        </w:rPr>
        <w:fldChar w:fldCharType="end"/>
      </w:r>
      <w:r>
        <w:rPr>
          <w:rFonts w:hint="eastAsia" w:ascii="Times New Roman" w:hAnsi="Times New Roman" w:cs="Times New Roman"/>
          <w:lang w:val="en-US" w:eastAsia="zh-CN"/>
        </w:rPr>
        <w:t xml:space="preserve"> </w:t>
      </w:r>
      <w:r>
        <w:rPr>
          <w:rFonts w:ascii="Times New Roman" w:hAnsi="Times New Roman"/>
          <w:bCs/>
          <w:lang w:eastAsia="zh-CN"/>
        </w:rPr>
        <w:t>in copy</w:t>
      </w:r>
      <w:r>
        <w:rPr>
          <w:rFonts w:hint="eastAsia" w:ascii="Times New Roman" w:hAnsi="Times New Roman"/>
          <w:lang w:val="en-US" w:eastAsia="zh-CN"/>
        </w:rPr>
        <w:t xml:space="preserve">) </w:t>
      </w:r>
      <w:r>
        <w:rPr>
          <w:rFonts w:ascii="Times New Roman" w:hAnsi="Times New Roman"/>
        </w:rPr>
        <w:t xml:space="preserve">in </w:t>
      </w:r>
      <w:r>
        <w:rPr>
          <w:rFonts w:ascii="Times New Roman" w:hAnsi="Times New Roman"/>
          <w:b/>
          <w:u w:val="single"/>
        </w:rPr>
        <w:t>PDF format only</w:t>
      </w:r>
      <w:r>
        <w:rPr>
          <w:rFonts w:ascii="Times New Roman" w:hAnsi="Times New Roman"/>
        </w:rPr>
        <w:t>.</w:t>
      </w:r>
    </w:p>
    <w:p w14:paraId="1E1D63CD">
      <w:pPr>
        <w:pStyle w:val="4"/>
        <w:jc w:val="both"/>
        <w:rPr>
          <w:rFonts w:ascii="Times New Roman" w:hAnsi="Times New Roman"/>
        </w:rPr>
      </w:pPr>
    </w:p>
    <w:p w14:paraId="5D06BD00">
      <w:pPr>
        <w:pStyle w:val="4"/>
        <w:jc w:val="both"/>
        <w:rPr>
          <w:rFonts w:ascii="Times New Roman" w:hAnsi="Times New Roman"/>
        </w:rPr>
      </w:pPr>
    </w:p>
    <w:p w14:paraId="4BA2942F">
      <w:pPr>
        <w:pStyle w:val="4"/>
        <w:jc w:val="both"/>
        <w:rPr>
          <w:rFonts w:ascii="Times New Roman" w:hAnsi="Times New Roman"/>
        </w:rPr>
      </w:pPr>
    </w:p>
    <w:p w14:paraId="66033131">
      <w:pPr>
        <w:pStyle w:val="4"/>
        <w:jc w:val="both"/>
        <w:rPr>
          <w:rFonts w:ascii="Times New Roman" w:hAnsi="Times New Roman"/>
        </w:rPr>
      </w:pPr>
    </w:p>
    <w:p w14:paraId="5232C456">
      <w:pPr>
        <w:pStyle w:val="4"/>
        <w:jc w:val="both"/>
        <w:rPr>
          <w:rFonts w:ascii="Times New Roman" w:hAnsi="Times New Roman"/>
        </w:rPr>
      </w:pPr>
    </w:p>
    <w:p w14:paraId="1F497215">
      <w:pPr>
        <w:pStyle w:val="4"/>
        <w:jc w:val="both"/>
        <w:rPr>
          <w:rFonts w:ascii="Times New Roman" w:hAnsi="Times New Roman"/>
        </w:rPr>
      </w:pPr>
    </w:p>
    <w:p w14:paraId="14C33C8C">
      <w:pPr>
        <w:pStyle w:val="4"/>
        <w:jc w:val="both"/>
        <w:rPr>
          <w:rFonts w:ascii="Times New Roman" w:hAnsi="Times New Roman"/>
        </w:rPr>
      </w:pPr>
    </w:p>
    <w:p w14:paraId="13D36735">
      <w:pPr>
        <w:pStyle w:val="4"/>
        <w:jc w:val="both"/>
        <w:rPr>
          <w:rFonts w:ascii="Times New Roman" w:hAnsi="Times New Roman"/>
        </w:rPr>
      </w:pPr>
    </w:p>
    <w:p w14:paraId="5BB03DD1">
      <w:pPr>
        <w:pStyle w:val="4"/>
        <w:jc w:val="both"/>
        <w:rPr>
          <w:rFonts w:ascii="Times New Roman" w:hAnsi="Times New Roman"/>
        </w:rPr>
      </w:pPr>
    </w:p>
    <w:p w14:paraId="6E0EF4B2">
      <w:pPr>
        <w:pStyle w:val="4"/>
        <w:jc w:val="both"/>
        <w:rPr>
          <w:rFonts w:ascii="Times New Roman" w:hAnsi="Times New Roman"/>
        </w:rPr>
      </w:pPr>
    </w:p>
    <w:p w14:paraId="68A04603">
      <w:pPr>
        <w:pStyle w:val="4"/>
        <w:jc w:val="both"/>
        <w:rPr>
          <w:rFonts w:ascii="Times New Roman" w:hAnsi="Times New Roman"/>
        </w:rPr>
      </w:pPr>
    </w:p>
    <w:p w14:paraId="7D679C17">
      <w:pPr>
        <w:pStyle w:val="4"/>
        <w:jc w:val="both"/>
        <w:rPr>
          <w:rFonts w:ascii="Times New Roman" w:hAnsi="Times New Roman"/>
        </w:rPr>
      </w:pPr>
    </w:p>
    <w:p w14:paraId="56C31C6F">
      <w:pPr>
        <w:pStyle w:val="4"/>
        <w:jc w:val="both"/>
        <w:rPr>
          <w:rFonts w:ascii="Times New Roman" w:hAnsi="Times New Roman"/>
        </w:rPr>
      </w:pPr>
    </w:p>
    <w:p w14:paraId="1D2298A7">
      <w:pPr>
        <w:pStyle w:val="4"/>
        <w:jc w:val="both"/>
        <w:rPr>
          <w:rFonts w:ascii="Times New Roman" w:hAnsi="Times New Roman"/>
        </w:rPr>
      </w:pPr>
    </w:p>
    <w:p w14:paraId="16A4886A">
      <w:pPr>
        <w:pStyle w:val="4"/>
        <w:jc w:val="both"/>
        <w:rPr>
          <w:rFonts w:ascii="Times New Roman" w:hAnsi="Times New Roman"/>
        </w:rPr>
      </w:pPr>
    </w:p>
    <w:p w14:paraId="14F1EE17">
      <w:pPr>
        <w:pStyle w:val="4"/>
        <w:jc w:val="both"/>
        <w:rPr>
          <w:rFonts w:ascii="Times New Roman" w:hAnsi="Times New Roman"/>
        </w:rPr>
      </w:pPr>
    </w:p>
    <w:p w14:paraId="2144AAE5">
      <w:pPr>
        <w:pStyle w:val="4"/>
        <w:jc w:val="both"/>
        <w:rPr>
          <w:rFonts w:ascii="Times New Roman" w:hAnsi="Times New Roman"/>
        </w:rPr>
      </w:pPr>
    </w:p>
    <w:p w14:paraId="350C88A4">
      <w:pPr>
        <w:pStyle w:val="4"/>
        <w:jc w:val="both"/>
        <w:rPr>
          <w:rFonts w:ascii="Times New Roman" w:hAnsi="Times New Roman"/>
        </w:rPr>
      </w:pPr>
    </w:p>
    <w:p w14:paraId="599D92A0">
      <w:pPr>
        <w:pStyle w:val="4"/>
        <w:jc w:val="both"/>
        <w:rPr>
          <w:rFonts w:ascii="Times New Roman" w:hAnsi="Times New Roman"/>
        </w:rPr>
      </w:pPr>
    </w:p>
    <w:p w14:paraId="28A235F2">
      <w:pPr>
        <w:pStyle w:val="4"/>
        <w:jc w:val="both"/>
        <w:rPr>
          <w:rFonts w:ascii="Times New Roman" w:hAnsi="Times New Roman"/>
        </w:rPr>
      </w:pPr>
    </w:p>
    <w:p w14:paraId="46AC037E">
      <w:pPr>
        <w:pStyle w:val="4"/>
        <w:jc w:val="both"/>
        <w:rPr>
          <w:rFonts w:ascii="Times New Roman" w:hAnsi="Times New Roman"/>
        </w:rPr>
      </w:pPr>
    </w:p>
    <w:p w14:paraId="15ECEA9E">
      <w:pPr>
        <w:pStyle w:val="4"/>
        <w:jc w:val="both"/>
        <w:rPr>
          <w:rFonts w:ascii="Times New Roman" w:hAnsi="Times New Roman"/>
        </w:rPr>
      </w:pPr>
    </w:p>
    <w:sectPr>
      <w:pgSz w:w="12240" w:h="15840"/>
      <w:pgMar w:top="720" w:right="1325" w:bottom="720" w:left="1418" w:header="0" w:footer="96"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宋体"/>
    <w:panose1 w:val="02020603050405020304"/>
    <w:charset w:val="86"/>
    <w:family w:val="roman"/>
    <w:pitch w:val="default"/>
    <w:sig w:usb0="00000000" w:usb1="00000000" w:usb2="00000009" w:usb3="00000000" w:csb0="000001FF" w:csb1="00000000"/>
  </w:font>
  <w:font w:name="Lucida Grande">
    <w:altName w:val="Arial"/>
    <w:panose1 w:val="00000000000000000000"/>
    <w:charset w:val="00"/>
    <w:family w:val="auto"/>
    <w:pitch w:val="default"/>
    <w:sig w:usb0="00000000" w:usb1="00000000" w:usb2="00000000" w:usb3="00000000" w:csb0="000001B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B04D4B"/>
    <w:multiLevelType w:val="multilevel"/>
    <w:tmpl w:val="36B04D4B"/>
    <w:lvl w:ilvl="0" w:tentative="0">
      <w:start w:val="101"/>
      <w:numFmt w:val="bullet"/>
      <w:lvlText w:val="-"/>
      <w:lvlJc w:val="left"/>
      <w:pPr>
        <w:tabs>
          <w:tab w:val="left" w:pos="720"/>
        </w:tabs>
        <w:ind w:left="720" w:hanging="360"/>
      </w:pPr>
      <w:rPr>
        <w:rFonts w:hint="default" w:ascii="Times New Roman" w:hAnsi="Times New Roman" w:eastAsia="Times"/>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hyphenationZone w:val="425"/>
  <w:displayHorizontalDrawingGridEvery w:val="0"/>
  <w:displayVerticalDrawingGridEvery w:val="0"/>
  <w:doNotUseMarginsForDrawingGridOrigin w:val="1"/>
  <w:drawingGridHorizontalOrigin w:val="1800"/>
  <w:drawingGridVerticalOrigin w:val="1440"/>
  <w:noPunctuationKerning w:val="1"/>
  <w:characterSpacingControl w:val="doNotCompress"/>
  <w:compat>
    <w:useFELayout/>
    <w:compatSetting w:name="compatibilityMode" w:uri="http://schemas.microsoft.com/office/word" w:val="12"/>
  </w:compat>
  <w:rsids>
    <w:rsidRoot w:val="00BB16E2"/>
    <w:rsid w:val="000462C0"/>
    <w:rsid w:val="000611A4"/>
    <w:rsid w:val="000635D0"/>
    <w:rsid w:val="0007328F"/>
    <w:rsid w:val="000E47B2"/>
    <w:rsid w:val="000F5993"/>
    <w:rsid w:val="000F7FAE"/>
    <w:rsid w:val="00103F33"/>
    <w:rsid w:val="001048D1"/>
    <w:rsid w:val="00126FC1"/>
    <w:rsid w:val="00131117"/>
    <w:rsid w:val="00145807"/>
    <w:rsid w:val="001508CA"/>
    <w:rsid w:val="0015139D"/>
    <w:rsid w:val="00161AB2"/>
    <w:rsid w:val="0016278F"/>
    <w:rsid w:val="001B0D31"/>
    <w:rsid w:val="001C275C"/>
    <w:rsid w:val="001C7AC7"/>
    <w:rsid w:val="001D5007"/>
    <w:rsid w:val="001E5BF3"/>
    <w:rsid w:val="001F5F11"/>
    <w:rsid w:val="002073CE"/>
    <w:rsid w:val="002129D6"/>
    <w:rsid w:val="00254921"/>
    <w:rsid w:val="00276948"/>
    <w:rsid w:val="00281594"/>
    <w:rsid w:val="002864CC"/>
    <w:rsid w:val="002906D0"/>
    <w:rsid w:val="00291841"/>
    <w:rsid w:val="002B316C"/>
    <w:rsid w:val="002C3FC8"/>
    <w:rsid w:val="002C6E6D"/>
    <w:rsid w:val="002C70C0"/>
    <w:rsid w:val="002D036C"/>
    <w:rsid w:val="002F1C54"/>
    <w:rsid w:val="00300D21"/>
    <w:rsid w:val="003069CF"/>
    <w:rsid w:val="003367B5"/>
    <w:rsid w:val="0037406C"/>
    <w:rsid w:val="003764EB"/>
    <w:rsid w:val="00390F04"/>
    <w:rsid w:val="003A602E"/>
    <w:rsid w:val="003F6B45"/>
    <w:rsid w:val="00401ACA"/>
    <w:rsid w:val="004121B5"/>
    <w:rsid w:val="00425ACB"/>
    <w:rsid w:val="004425A1"/>
    <w:rsid w:val="0045584A"/>
    <w:rsid w:val="00465AA9"/>
    <w:rsid w:val="00474F57"/>
    <w:rsid w:val="004A67EF"/>
    <w:rsid w:val="005027A0"/>
    <w:rsid w:val="0051381F"/>
    <w:rsid w:val="0052026D"/>
    <w:rsid w:val="00542C6F"/>
    <w:rsid w:val="00551106"/>
    <w:rsid w:val="005554FF"/>
    <w:rsid w:val="00563341"/>
    <w:rsid w:val="005728BF"/>
    <w:rsid w:val="00583DB5"/>
    <w:rsid w:val="00593FE9"/>
    <w:rsid w:val="005A72E1"/>
    <w:rsid w:val="005B0E35"/>
    <w:rsid w:val="005B7F4C"/>
    <w:rsid w:val="005D1DF3"/>
    <w:rsid w:val="005D7C1E"/>
    <w:rsid w:val="005E2FF2"/>
    <w:rsid w:val="006048AA"/>
    <w:rsid w:val="00616FC1"/>
    <w:rsid w:val="00632E59"/>
    <w:rsid w:val="00637B7F"/>
    <w:rsid w:val="0065402A"/>
    <w:rsid w:val="0065598B"/>
    <w:rsid w:val="00670CDA"/>
    <w:rsid w:val="00692724"/>
    <w:rsid w:val="006D59FC"/>
    <w:rsid w:val="006D6C42"/>
    <w:rsid w:val="00704550"/>
    <w:rsid w:val="00721D5E"/>
    <w:rsid w:val="00764B48"/>
    <w:rsid w:val="00796EEF"/>
    <w:rsid w:val="007C0B8A"/>
    <w:rsid w:val="007D6033"/>
    <w:rsid w:val="007E4B47"/>
    <w:rsid w:val="007F18CA"/>
    <w:rsid w:val="008371E0"/>
    <w:rsid w:val="00882CB4"/>
    <w:rsid w:val="00887159"/>
    <w:rsid w:val="00892E2A"/>
    <w:rsid w:val="008A6CCE"/>
    <w:rsid w:val="008A7E0B"/>
    <w:rsid w:val="008C4DAE"/>
    <w:rsid w:val="008E6259"/>
    <w:rsid w:val="00916DE5"/>
    <w:rsid w:val="00924515"/>
    <w:rsid w:val="00933E07"/>
    <w:rsid w:val="00935968"/>
    <w:rsid w:val="00942758"/>
    <w:rsid w:val="0099507C"/>
    <w:rsid w:val="0099582D"/>
    <w:rsid w:val="009971CC"/>
    <w:rsid w:val="009E0216"/>
    <w:rsid w:val="00A02615"/>
    <w:rsid w:val="00A06E21"/>
    <w:rsid w:val="00A1203B"/>
    <w:rsid w:val="00A34CBC"/>
    <w:rsid w:val="00A3786D"/>
    <w:rsid w:val="00A76717"/>
    <w:rsid w:val="00A875AD"/>
    <w:rsid w:val="00AA554B"/>
    <w:rsid w:val="00AB522F"/>
    <w:rsid w:val="00AC2C66"/>
    <w:rsid w:val="00B176FE"/>
    <w:rsid w:val="00BA100D"/>
    <w:rsid w:val="00BA320F"/>
    <w:rsid w:val="00BA6C76"/>
    <w:rsid w:val="00BB16E2"/>
    <w:rsid w:val="00BB56ED"/>
    <w:rsid w:val="00BE4F5C"/>
    <w:rsid w:val="00C12540"/>
    <w:rsid w:val="00C17150"/>
    <w:rsid w:val="00C17E4B"/>
    <w:rsid w:val="00C2730E"/>
    <w:rsid w:val="00C35DF0"/>
    <w:rsid w:val="00C36685"/>
    <w:rsid w:val="00C47F81"/>
    <w:rsid w:val="00C50951"/>
    <w:rsid w:val="00C610C1"/>
    <w:rsid w:val="00CD022C"/>
    <w:rsid w:val="00CD1CBC"/>
    <w:rsid w:val="00CD63BE"/>
    <w:rsid w:val="00D4542B"/>
    <w:rsid w:val="00D55184"/>
    <w:rsid w:val="00D87FA3"/>
    <w:rsid w:val="00D90581"/>
    <w:rsid w:val="00D93AB7"/>
    <w:rsid w:val="00E007F8"/>
    <w:rsid w:val="00E42F21"/>
    <w:rsid w:val="00EA1BD5"/>
    <w:rsid w:val="00EB566B"/>
    <w:rsid w:val="00EE1417"/>
    <w:rsid w:val="00F154AF"/>
    <w:rsid w:val="00F364D6"/>
    <w:rsid w:val="00F57258"/>
    <w:rsid w:val="00F60803"/>
    <w:rsid w:val="00FF5571"/>
    <w:rsid w:val="00FF5D66"/>
    <w:rsid w:val="022C233B"/>
    <w:rsid w:val="0B731CC2"/>
    <w:rsid w:val="426B5443"/>
    <w:rsid w:val="43047F8E"/>
    <w:rsid w:val="48126B03"/>
    <w:rsid w:val="58C636D8"/>
    <w:rsid w:val="71AD5F44"/>
    <w:rsid w:val="77B1164A"/>
  </w:rsids>
  <m:mathPr>
    <m:mathFont m:val="Cambria Math"/>
    <m:brkBin m:val="before"/>
    <m:brkBinSub m:val="--"/>
    <m:smallFrac m:val="1"/>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w:hAnsi="Times" w:eastAsia="Time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name="Body Text 2"/>
    <w:lsdException w:uiPriority="99" w:name="Body Text 3"/>
    <w:lsdException w:uiPriority="99" w:name="Body Text Indent 2"/>
    <w:lsdException w:uiPriority="99" w:name="Body Text Indent 3"/>
    <w:lsdException w:uiPriority="99" w:name="Block Text"/>
    <w:lsdException w:qFormat="1" w:unhideWhenUsed="0" w:uiPriority="0" w:name="Hyperlink"/>
    <w:lsdException w:qFormat="1" w:uiPriority="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w:hAnsi="Times" w:eastAsia="Times" w:cs="Times New Roman"/>
      <w:sz w:val="24"/>
      <w:lang w:val="en-US" w:eastAsia="fr-FR" w:bidi="ar-SA"/>
    </w:rPr>
  </w:style>
  <w:style w:type="paragraph" w:styleId="2">
    <w:name w:val="heading 1"/>
    <w:basedOn w:val="1"/>
    <w:next w:val="1"/>
    <w:qFormat/>
    <w:uiPriority w:val="0"/>
    <w:pPr>
      <w:keepNext/>
      <w:outlineLvl w:val="0"/>
    </w:pPr>
    <w:rPr>
      <w:b/>
    </w:rPr>
  </w:style>
  <w:style w:type="paragraph" w:styleId="3">
    <w:name w:val="heading 2"/>
    <w:basedOn w:val="1"/>
    <w:next w:val="1"/>
    <w:qFormat/>
    <w:uiPriority w:val="0"/>
    <w:pPr>
      <w:keepNext/>
      <w:outlineLvl w:val="1"/>
    </w:pPr>
    <w:rPr>
      <w:u w:val="single"/>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pPr>
      <w:ind w:right="1177"/>
    </w:pPr>
  </w:style>
  <w:style w:type="paragraph" w:styleId="5">
    <w:name w:val="Balloon Text"/>
    <w:basedOn w:val="1"/>
    <w:semiHidden/>
    <w:qFormat/>
    <w:uiPriority w:val="0"/>
    <w:rPr>
      <w:rFonts w:ascii="Lucida Grande" w:hAnsi="Lucida Grande"/>
      <w:sz w:val="18"/>
      <w:szCs w:val="18"/>
    </w:rPr>
  </w:style>
  <w:style w:type="paragraph" w:styleId="6">
    <w:name w:val="Body Text 2"/>
    <w:basedOn w:val="1"/>
    <w:semiHidden/>
    <w:qFormat/>
    <w:uiPriority w:val="0"/>
    <w:pPr>
      <w:ind w:right="1177"/>
      <w:jc w:val="both"/>
    </w:pPr>
    <w:rPr>
      <w:rFonts w:ascii="Arial" w:hAnsi="Arial"/>
      <w:sz w:val="22"/>
      <w:lang w:val="en-GB"/>
    </w:rPr>
  </w:style>
  <w:style w:type="character" w:styleId="9">
    <w:name w:val="FollowedHyperlink"/>
    <w:basedOn w:val="8"/>
    <w:semiHidden/>
    <w:unhideWhenUsed/>
    <w:qFormat/>
    <w:uiPriority w:val="0"/>
    <w:rPr>
      <w:color w:val="800080"/>
      <w:u w:val="single"/>
    </w:rPr>
  </w:style>
  <w:style w:type="character" w:styleId="10">
    <w:name w:val="Hyperlink"/>
    <w:basedOn w:val="8"/>
    <w:semiHidden/>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ENS Lyon</Company>
  <Pages>3</Pages>
  <Words>830</Words>
  <Characters>4718</Characters>
  <Lines>48</Lines>
  <Paragraphs>13</Paragraphs>
  <TotalTime>14</TotalTime>
  <ScaleCrop>false</ScaleCrop>
  <LinksUpToDate>false</LinksUpToDate>
  <CharactersWithSpaces>5599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2025-11-13T14:21:00Z</dcterms:created>
  <dc:creator>Jan Matas</dc:creator>
  <cp:lastModifiedBy>余贝贝</cp:lastModifiedBy>
  <cp:lastPrinted>2025-10-31T04:46:00Z</cp:lastPrinted>
  <dcterms:modified xsi:type="dcterms:W3CDTF">2025-11-28T06:48:30Z</dcterms:modified>
  <dc:title>Lyon, June 30, 2010</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eyJoZGlkIjoiNTliNWFmNzUzMDBjN2ZiZGFiYmM0YWRkYjdkYjM0MzAiLCJ1c2VySWQiOiIxNDc3NDM4MDA5In0=</vt:lpwstr>
  </property>
  <property fmtid="{D5CDD505-2E9C-101B-9397-08002B2CF9AE}" pid="3" name="KSOProductBuildVer">
    <vt:lpwstr>2052-12.1.0.23125</vt:lpwstr>
  </property>
  <property fmtid="{D5CDD505-2E9C-101B-9397-08002B2CF9AE}" pid="4" name="ICV">
    <vt:lpwstr>B11DC771A4034BEA8C96BE6D4D60E8F6_12</vt:lpwstr>
  </property>
</Properties>
</file>